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2F" w:rsidRPr="002863DB" w:rsidRDefault="007846BD" w:rsidP="00FC1FB9">
      <w:pPr>
        <w:rPr>
          <w:rFonts w:ascii="Arial" w:hAnsi="Arial" w:cs="Arial"/>
          <w:color w:val="000000" w:themeColor="text1"/>
        </w:rPr>
      </w:pPr>
      <w:r>
        <w:rPr>
          <w:rFonts w:ascii="Arial" w:hAnsi="Arial" w:cs="Arial"/>
          <w:color w:val="000000" w:themeColor="text1"/>
        </w:rPr>
        <w:t xml:space="preserve">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62"/>
        <w:gridCol w:w="4868"/>
        <w:gridCol w:w="2410"/>
      </w:tblGrid>
      <w:tr w:rsidR="00600C6C" w:rsidRPr="002863DB" w:rsidTr="00A86F31">
        <w:trPr>
          <w:trHeight w:val="1248"/>
        </w:trPr>
        <w:tc>
          <w:tcPr>
            <w:tcW w:w="9640" w:type="dxa"/>
            <w:gridSpan w:val="3"/>
            <w:tcBorders>
              <w:top w:val="single" w:sz="24" w:space="0" w:color="auto"/>
              <w:left w:val="nil"/>
              <w:bottom w:val="single" w:sz="24" w:space="0" w:color="auto"/>
              <w:right w:val="nil"/>
            </w:tcBorders>
            <w:shd w:val="clear" w:color="auto" w:fill="auto"/>
          </w:tcPr>
          <w:p w:rsidR="006C042F" w:rsidRPr="002863DB" w:rsidRDefault="006C042F" w:rsidP="00FC1FB9">
            <w:pPr>
              <w:jc w:val="center"/>
              <w:rPr>
                <w:rFonts w:ascii="Arial" w:hAnsi="Arial" w:cs="Arial"/>
                <w:b/>
                <w:bCs/>
                <w:color w:val="000000" w:themeColor="text1"/>
                <w:sz w:val="24"/>
              </w:rPr>
            </w:pPr>
          </w:p>
          <w:p w:rsidR="00600C6C" w:rsidRPr="002863DB" w:rsidRDefault="00600C6C" w:rsidP="00FC1FB9">
            <w:pPr>
              <w:jc w:val="center"/>
              <w:rPr>
                <w:rFonts w:ascii="Arial" w:hAnsi="Arial" w:cs="Arial"/>
                <w:b/>
                <w:bCs/>
                <w:color w:val="000000" w:themeColor="text1"/>
                <w:sz w:val="22"/>
                <w:szCs w:val="22"/>
              </w:rPr>
            </w:pPr>
            <w:r w:rsidRPr="002863DB">
              <w:rPr>
                <w:rFonts w:ascii="Arial" w:hAnsi="Arial" w:cs="Arial"/>
                <w:b/>
                <w:bCs/>
                <w:color w:val="000000" w:themeColor="text1"/>
                <w:sz w:val="22"/>
                <w:szCs w:val="22"/>
              </w:rPr>
              <w:t>ЕВРАЗИЙСКИЙ СОВЕТ ПО СТАНДАРТИЗАЦИИ, МЕТРОЛОГИИ И СЕРТИФИКАЦИИ</w:t>
            </w:r>
          </w:p>
          <w:p w:rsidR="00600C6C" w:rsidRPr="002863DB" w:rsidRDefault="00600C6C" w:rsidP="00FC1FB9">
            <w:pPr>
              <w:jc w:val="center"/>
              <w:rPr>
                <w:rFonts w:ascii="Arial" w:hAnsi="Arial" w:cs="Arial"/>
                <w:b/>
                <w:bCs/>
                <w:color w:val="000000" w:themeColor="text1"/>
                <w:sz w:val="22"/>
                <w:szCs w:val="22"/>
                <w:lang w:val="en-US"/>
              </w:rPr>
            </w:pPr>
            <w:r w:rsidRPr="002863DB">
              <w:rPr>
                <w:rFonts w:ascii="Arial" w:hAnsi="Arial" w:cs="Arial"/>
                <w:b/>
                <w:bCs/>
                <w:color w:val="000000" w:themeColor="text1"/>
                <w:sz w:val="22"/>
                <w:szCs w:val="22"/>
                <w:lang w:val="en-US"/>
              </w:rPr>
              <w:t>(</w:t>
            </w:r>
            <w:r w:rsidRPr="002863DB">
              <w:rPr>
                <w:rFonts w:ascii="Arial" w:hAnsi="Arial" w:cs="Arial"/>
                <w:b/>
                <w:bCs/>
                <w:color w:val="000000" w:themeColor="text1"/>
                <w:sz w:val="22"/>
                <w:szCs w:val="22"/>
              </w:rPr>
              <w:t>ЕАСС</w:t>
            </w:r>
            <w:r w:rsidRPr="002863DB">
              <w:rPr>
                <w:rFonts w:ascii="Arial" w:hAnsi="Arial" w:cs="Arial"/>
                <w:b/>
                <w:bCs/>
                <w:color w:val="000000" w:themeColor="text1"/>
                <w:sz w:val="22"/>
                <w:szCs w:val="22"/>
                <w:lang w:val="en-US"/>
              </w:rPr>
              <w:t xml:space="preserve">) </w:t>
            </w:r>
          </w:p>
          <w:p w:rsidR="00600C6C" w:rsidRPr="002863DB" w:rsidRDefault="00600C6C" w:rsidP="00FC1FB9">
            <w:pPr>
              <w:jc w:val="center"/>
              <w:rPr>
                <w:rFonts w:ascii="Arial" w:hAnsi="Arial" w:cs="Arial"/>
                <w:b/>
                <w:bCs/>
                <w:color w:val="000000" w:themeColor="text1"/>
                <w:sz w:val="22"/>
                <w:szCs w:val="22"/>
                <w:lang w:val="en-US"/>
              </w:rPr>
            </w:pPr>
          </w:p>
          <w:p w:rsidR="00600C6C" w:rsidRPr="002863DB" w:rsidRDefault="00600C6C" w:rsidP="00FC1FB9">
            <w:pPr>
              <w:jc w:val="center"/>
              <w:rPr>
                <w:rFonts w:ascii="Arial" w:hAnsi="Arial" w:cs="Arial"/>
                <w:b/>
                <w:bCs/>
                <w:color w:val="000000" w:themeColor="text1"/>
                <w:sz w:val="22"/>
                <w:szCs w:val="22"/>
                <w:lang w:val="en-US"/>
              </w:rPr>
            </w:pPr>
            <w:r w:rsidRPr="002863DB">
              <w:rPr>
                <w:rFonts w:ascii="Arial" w:hAnsi="Arial" w:cs="Arial"/>
                <w:b/>
                <w:bCs/>
                <w:color w:val="000000" w:themeColor="text1"/>
                <w:sz w:val="22"/>
                <w:szCs w:val="22"/>
                <w:lang w:val="en-US"/>
              </w:rPr>
              <w:t>EURO-ASIAN COUNCIL FOR STANDARDIZATION, METROLOGY AND CERTIFICATION</w:t>
            </w:r>
          </w:p>
          <w:p w:rsidR="00600C6C" w:rsidRPr="002863DB" w:rsidRDefault="00600C6C" w:rsidP="00FC1FB9">
            <w:pPr>
              <w:jc w:val="center"/>
              <w:rPr>
                <w:rFonts w:ascii="Arial" w:hAnsi="Arial" w:cs="Arial"/>
                <w:b/>
                <w:bCs/>
                <w:color w:val="000000" w:themeColor="text1"/>
                <w:sz w:val="22"/>
                <w:szCs w:val="22"/>
              </w:rPr>
            </w:pPr>
            <w:r w:rsidRPr="002863DB">
              <w:rPr>
                <w:rFonts w:ascii="Arial" w:hAnsi="Arial" w:cs="Arial"/>
                <w:b/>
                <w:bCs/>
                <w:color w:val="000000" w:themeColor="text1"/>
                <w:sz w:val="22"/>
                <w:szCs w:val="22"/>
                <w:lang w:val="en-US"/>
              </w:rPr>
              <w:t>(</w:t>
            </w:r>
            <w:r w:rsidRPr="002863DB">
              <w:rPr>
                <w:rFonts w:ascii="Arial" w:hAnsi="Arial" w:cs="Arial"/>
                <w:b/>
                <w:bCs/>
                <w:color w:val="000000" w:themeColor="text1"/>
                <w:sz w:val="22"/>
                <w:szCs w:val="22"/>
              </w:rPr>
              <w:t>ЕА</w:t>
            </w:r>
            <w:r w:rsidRPr="002863DB">
              <w:rPr>
                <w:rFonts w:ascii="Arial" w:hAnsi="Arial" w:cs="Arial"/>
                <w:b/>
                <w:bCs/>
                <w:color w:val="000000" w:themeColor="text1"/>
                <w:sz w:val="22"/>
                <w:szCs w:val="22"/>
                <w:lang w:val="en-US"/>
              </w:rPr>
              <w:t>SC)</w:t>
            </w:r>
          </w:p>
          <w:p w:rsidR="00600C6C" w:rsidRPr="002863DB" w:rsidRDefault="00600C6C" w:rsidP="00FC1FB9">
            <w:pPr>
              <w:jc w:val="center"/>
              <w:rPr>
                <w:rFonts w:ascii="Arial" w:hAnsi="Arial" w:cs="Arial"/>
                <w:b/>
                <w:bCs/>
                <w:color w:val="000000" w:themeColor="text1"/>
                <w:spacing w:val="102"/>
                <w:sz w:val="24"/>
              </w:rPr>
            </w:pPr>
          </w:p>
        </w:tc>
      </w:tr>
      <w:tr w:rsidR="00600C6C" w:rsidRPr="002863DB" w:rsidTr="00A86F31">
        <w:trPr>
          <w:trHeight w:val="1081"/>
        </w:trPr>
        <w:tc>
          <w:tcPr>
            <w:tcW w:w="2362" w:type="dxa"/>
            <w:tcBorders>
              <w:top w:val="single" w:sz="24" w:space="0" w:color="auto"/>
              <w:left w:val="nil"/>
              <w:bottom w:val="single" w:sz="24" w:space="0" w:color="auto"/>
              <w:right w:val="nil"/>
            </w:tcBorders>
            <w:shd w:val="clear" w:color="auto" w:fill="auto"/>
          </w:tcPr>
          <w:p w:rsidR="00600C6C" w:rsidRPr="002863DB" w:rsidRDefault="00834A3C" w:rsidP="00FC1FB9">
            <w:pPr>
              <w:rPr>
                <w:rFonts w:ascii="Arial" w:hAnsi="Arial" w:cs="Arial"/>
                <w:b/>
                <w:bCs/>
                <w:color w:val="000000" w:themeColor="text1"/>
                <w:spacing w:val="102"/>
                <w:sz w:val="24"/>
              </w:rPr>
            </w:pPr>
            <w:r w:rsidRPr="002863DB">
              <w:rPr>
                <w:rFonts w:ascii="Arial" w:hAnsi="Arial" w:cs="Arial"/>
                <w:noProof/>
                <w:color w:val="000000" w:themeColor="text1"/>
                <w:sz w:val="20"/>
              </w:rPr>
              <w:drawing>
                <wp:inline distT="0" distB="0" distL="0" distR="0">
                  <wp:extent cx="1514475" cy="1409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514475" cy="1409700"/>
                          </a:xfrm>
                          <a:prstGeom prst="rect">
                            <a:avLst/>
                          </a:prstGeom>
                          <a:noFill/>
                          <a:ln w="9525">
                            <a:noFill/>
                            <a:miter lim="800000"/>
                            <a:headEnd/>
                            <a:tailEnd/>
                          </a:ln>
                        </pic:spPr>
                      </pic:pic>
                    </a:graphicData>
                  </a:graphic>
                </wp:inline>
              </w:drawing>
            </w:r>
          </w:p>
          <w:p w:rsidR="00600C6C" w:rsidRPr="002863DB" w:rsidRDefault="00600C6C" w:rsidP="00FC1FB9">
            <w:pPr>
              <w:jc w:val="center"/>
              <w:rPr>
                <w:rFonts w:ascii="Arial" w:hAnsi="Arial" w:cs="Arial"/>
                <w:b/>
                <w:bCs/>
                <w:color w:val="000000" w:themeColor="text1"/>
                <w:spacing w:val="102"/>
                <w:sz w:val="24"/>
              </w:rPr>
            </w:pPr>
          </w:p>
        </w:tc>
        <w:tc>
          <w:tcPr>
            <w:tcW w:w="4868" w:type="dxa"/>
            <w:tcBorders>
              <w:top w:val="single" w:sz="24" w:space="0" w:color="auto"/>
              <w:left w:val="nil"/>
              <w:bottom w:val="single" w:sz="24" w:space="0" w:color="auto"/>
              <w:right w:val="nil"/>
            </w:tcBorders>
            <w:shd w:val="clear" w:color="auto" w:fill="auto"/>
          </w:tcPr>
          <w:p w:rsidR="00600C6C" w:rsidRPr="002863DB" w:rsidRDefault="00600C6C" w:rsidP="00FC1FB9">
            <w:pPr>
              <w:rPr>
                <w:rFonts w:ascii="Arial" w:hAnsi="Arial" w:cs="Arial"/>
                <w:b/>
                <w:bCs/>
                <w:color w:val="000000" w:themeColor="text1"/>
                <w:spacing w:val="102"/>
                <w:sz w:val="24"/>
              </w:rPr>
            </w:pPr>
          </w:p>
          <w:p w:rsidR="00600C6C" w:rsidRPr="002863DB" w:rsidRDefault="00600C6C" w:rsidP="00FC1FB9">
            <w:pPr>
              <w:rPr>
                <w:rFonts w:ascii="Arial" w:hAnsi="Arial" w:cs="Arial"/>
                <w:b/>
                <w:bCs/>
                <w:color w:val="000000" w:themeColor="text1"/>
                <w:spacing w:val="102"/>
                <w:sz w:val="24"/>
              </w:rPr>
            </w:pPr>
          </w:p>
          <w:p w:rsidR="00600C6C" w:rsidRPr="002863DB" w:rsidRDefault="00600C6C" w:rsidP="00FC1FB9">
            <w:pPr>
              <w:jc w:val="center"/>
              <w:rPr>
                <w:rFonts w:ascii="Arial" w:hAnsi="Arial" w:cs="Arial"/>
                <w:b/>
                <w:bCs/>
                <w:color w:val="000000" w:themeColor="text1"/>
                <w:spacing w:val="102"/>
                <w:sz w:val="24"/>
              </w:rPr>
            </w:pPr>
          </w:p>
          <w:p w:rsidR="00600C6C" w:rsidRPr="002863DB" w:rsidRDefault="00600C6C" w:rsidP="00FC1FB9">
            <w:pPr>
              <w:jc w:val="center"/>
              <w:rPr>
                <w:rFonts w:ascii="Arial" w:hAnsi="Arial" w:cs="Arial"/>
                <w:b/>
                <w:bCs/>
                <w:color w:val="000000" w:themeColor="text1"/>
                <w:spacing w:val="58"/>
                <w:sz w:val="24"/>
              </w:rPr>
            </w:pPr>
            <w:r w:rsidRPr="002863DB">
              <w:rPr>
                <w:rFonts w:ascii="Arial" w:hAnsi="Arial" w:cs="Arial"/>
                <w:b/>
                <w:bCs/>
                <w:color w:val="000000" w:themeColor="text1"/>
                <w:spacing w:val="58"/>
                <w:sz w:val="24"/>
              </w:rPr>
              <w:t>МЕЖГОСУДАРСТВЕННЫЙ</w:t>
            </w:r>
          </w:p>
          <w:p w:rsidR="00600C6C" w:rsidRPr="002863DB" w:rsidRDefault="00600C6C" w:rsidP="00FC1FB9">
            <w:pPr>
              <w:jc w:val="center"/>
              <w:rPr>
                <w:rFonts w:ascii="Arial" w:hAnsi="Arial" w:cs="Arial"/>
                <w:b/>
                <w:bCs/>
                <w:color w:val="000000" w:themeColor="text1"/>
                <w:spacing w:val="58"/>
                <w:sz w:val="24"/>
              </w:rPr>
            </w:pPr>
            <w:r w:rsidRPr="002863DB">
              <w:rPr>
                <w:rFonts w:ascii="Arial" w:hAnsi="Arial" w:cs="Arial"/>
                <w:b/>
                <w:bCs/>
                <w:color w:val="000000" w:themeColor="text1"/>
                <w:spacing w:val="58"/>
                <w:sz w:val="24"/>
              </w:rPr>
              <w:t>СТАНДАРТ</w:t>
            </w:r>
          </w:p>
          <w:p w:rsidR="00600C6C" w:rsidRPr="002863DB" w:rsidRDefault="00600C6C" w:rsidP="00FC1FB9">
            <w:pPr>
              <w:jc w:val="center"/>
              <w:rPr>
                <w:rFonts w:ascii="Arial" w:hAnsi="Arial" w:cs="Arial"/>
                <w:b/>
                <w:bCs/>
                <w:color w:val="000000" w:themeColor="text1"/>
                <w:spacing w:val="102"/>
                <w:sz w:val="24"/>
              </w:rPr>
            </w:pPr>
          </w:p>
          <w:p w:rsidR="0082695C" w:rsidRPr="002863DB" w:rsidRDefault="0082695C" w:rsidP="00FC1FB9">
            <w:pPr>
              <w:jc w:val="center"/>
              <w:rPr>
                <w:rFonts w:ascii="Arial" w:hAnsi="Arial" w:cs="Arial"/>
                <w:b/>
                <w:bCs/>
                <w:color w:val="000000" w:themeColor="text1"/>
                <w:spacing w:val="102"/>
                <w:sz w:val="24"/>
              </w:rPr>
            </w:pPr>
          </w:p>
          <w:p w:rsidR="0082695C" w:rsidRPr="002863DB" w:rsidRDefault="0082695C" w:rsidP="00FC1FB9">
            <w:pPr>
              <w:jc w:val="center"/>
              <w:rPr>
                <w:rFonts w:ascii="Arial" w:hAnsi="Arial" w:cs="Arial"/>
                <w:b/>
                <w:bCs/>
                <w:color w:val="000000" w:themeColor="text1"/>
                <w:spacing w:val="102"/>
                <w:sz w:val="24"/>
              </w:rPr>
            </w:pPr>
          </w:p>
        </w:tc>
        <w:tc>
          <w:tcPr>
            <w:tcW w:w="2410" w:type="dxa"/>
            <w:tcBorders>
              <w:top w:val="single" w:sz="24" w:space="0" w:color="auto"/>
              <w:left w:val="nil"/>
              <w:bottom w:val="single" w:sz="24" w:space="0" w:color="auto"/>
              <w:right w:val="nil"/>
            </w:tcBorders>
            <w:shd w:val="clear" w:color="auto" w:fill="auto"/>
          </w:tcPr>
          <w:p w:rsidR="00600C6C" w:rsidRPr="002863DB" w:rsidRDefault="00600C6C" w:rsidP="00FC1FB9">
            <w:pPr>
              <w:ind w:left="600"/>
              <w:rPr>
                <w:rFonts w:ascii="Arial" w:hAnsi="Arial" w:cs="Arial"/>
                <w:b/>
                <w:bCs/>
                <w:color w:val="000000" w:themeColor="text1"/>
                <w:spacing w:val="102"/>
                <w:sz w:val="24"/>
              </w:rPr>
            </w:pPr>
          </w:p>
          <w:p w:rsidR="00600C6C" w:rsidRPr="002863DB" w:rsidRDefault="00600C6C" w:rsidP="00FC1FB9">
            <w:pPr>
              <w:ind w:left="600"/>
              <w:rPr>
                <w:rFonts w:ascii="Arial" w:hAnsi="Arial" w:cs="Arial"/>
                <w:b/>
                <w:bCs/>
                <w:color w:val="000000" w:themeColor="text1"/>
                <w:spacing w:val="102"/>
                <w:sz w:val="24"/>
              </w:rPr>
            </w:pPr>
          </w:p>
          <w:p w:rsidR="00B20290" w:rsidRPr="002863DB" w:rsidRDefault="00B20290" w:rsidP="00FC1FB9">
            <w:pPr>
              <w:ind w:left="317"/>
              <w:rPr>
                <w:rFonts w:ascii="Arial" w:hAnsi="Arial" w:cs="Arial"/>
                <w:b/>
                <w:bCs/>
                <w:color w:val="000000" w:themeColor="text1"/>
                <w:sz w:val="32"/>
                <w:szCs w:val="32"/>
              </w:rPr>
            </w:pPr>
            <w:r w:rsidRPr="002863DB">
              <w:rPr>
                <w:rFonts w:ascii="Arial" w:hAnsi="Arial" w:cs="Arial"/>
                <w:b/>
                <w:bCs/>
                <w:color w:val="000000" w:themeColor="text1"/>
                <w:sz w:val="32"/>
                <w:szCs w:val="32"/>
              </w:rPr>
              <w:t xml:space="preserve">ГОСТ </w:t>
            </w:r>
          </w:p>
          <w:p w:rsidR="0082695C" w:rsidRPr="002863DB" w:rsidRDefault="0082695C" w:rsidP="00FC1FB9">
            <w:pPr>
              <w:ind w:left="317"/>
              <w:rPr>
                <w:rFonts w:ascii="Arial" w:hAnsi="Arial" w:cs="Arial"/>
                <w:b/>
                <w:bCs/>
                <w:color w:val="000000" w:themeColor="text1"/>
                <w:sz w:val="32"/>
                <w:szCs w:val="32"/>
              </w:rPr>
            </w:pPr>
          </w:p>
          <w:p w:rsidR="00B20290" w:rsidRPr="00195CEB" w:rsidRDefault="00B20290" w:rsidP="00FC1FB9">
            <w:pPr>
              <w:ind w:left="317"/>
              <w:jc w:val="left"/>
              <w:rPr>
                <w:rFonts w:ascii="Arial" w:hAnsi="Arial" w:cs="Arial"/>
                <w:bCs/>
                <w:i/>
                <w:color w:val="000000" w:themeColor="text1"/>
                <w:sz w:val="24"/>
              </w:rPr>
            </w:pPr>
            <w:r w:rsidRPr="00195CEB">
              <w:rPr>
                <w:rFonts w:ascii="Arial" w:hAnsi="Arial" w:cs="Arial"/>
                <w:bCs/>
                <w:i/>
                <w:color w:val="000000" w:themeColor="text1"/>
                <w:sz w:val="24"/>
              </w:rPr>
              <w:t xml:space="preserve">(проект, KZ,  </w:t>
            </w:r>
            <w:r w:rsidR="00010817" w:rsidRPr="00195CEB">
              <w:rPr>
                <w:rFonts w:ascii="Arial" w:hAnsi="Arial" w:cs="Arial"/>
                <w:bCs/>
                <w:i/>
                <w:color w:val="000000" w:themeColor="text1"/>
                <w:sz w:val="24"/>
                <w:lang w:val="kk-KZ"/>
              </w:rPr>
              <w:t>первая</w:t>
            </w:r>
            <w:r w:rsidRPr="00195CEB">
              <w:rPr>
                <w:rFonts w:ascii="Arial" w:hAnsi="Arial" w:cs="Arial"/>
                <w:bCs/>
                <w:i/>
                <w:color w:val="000000" w:themeColor="text1"/>
                <w:sz w:val="24"/>
              </w:rPr>
              <w:t xml:space="preserve"> редакция)</w:t>
            </w:r>
          </w:p>
          <w:p w:rsidR="00600C6C" w:rsidRPr="002863DB" w:rsidRDefault="00600C6C" w:rsidP="00FC1FB9">
            <w:pPr>
              <w:ind w:left="600"/>
              <w:jc w:val="left"/>
              <w:rPr>
                <w:rFonts w:ascii="Arial" w:hAnsi="Arial" w:cs="Arial"/>
                <w:b/>
                <w:bCs/>
                <w:color w:val="000000" w:themeColor="text1"/>
                <w:spacing w:val="102"/>
                <w:sz w:val="24"/>
              </w:rPr>
            </w:pPr>
          </w:p>
        </w:tc>
      </w:tr>
    </w:tbl>
    <w:p w:rsidR="00DF5B2E" w:rsidRPr="002863DB" w:rsidRDefault="00DF5B2E" w:rsidP="00FC1FB9">
      <w:pPr>
        <w:pStyle w:val="aa"/>
        <w:ind w:firstLine="567"/>
        <w:rPr>
          <w:rFonts w:ascii="Arial" w:hAnsi="Arial" w:cs="Arial"/>
          <w:b w:val="0"/>
          <w:color w:val="000000" w:themeColor="text1"/>
          <w:sz w:val="24"/>
          <w:szCs w:val="24"/>
        </w:rPr>
      </w:pPr>
    </w:p>
    <w:p w:rsidR="00FF4C92" w:rsidRPr="002863DB" w:rsidRDefault="00FF4C92" w:rsidP="00FC1FB9">
      <w:pPr>
        <w:ind w:firstLine="567"/>
        <w:rPr>
          <w:rFonts w:ascii="Arial" w:hAnsi="Arial" w:cs="Arial"/>
          <w:b/>
          <w:bCs/>
          <w:color w:val="000000" w:themeColor="text1"/>
          <w:sz w:val="24"/>
        </w:rPr>
      </w:pPr>
    </w:p>
    <w:p w:rsidR="00651C2C" w:rsidRPr="002863DB" w:rsidRDefault="00651C2C" w:rsidP="00FC1FB9">
      <w:pPr>
        <w:ind w:firstLine="567"/>
        <w:rPr>
          <w:rFonts w:ascii="Arial" w:hAnsi="Arial" w:cs="Arial"/>
          <w:color w:val="000000" w:themeColor="text1"/>
          <w:sz w:val="24"/>
        </w:rPr>
      </w:pPr>
    </w:p>
    <w:p w:rsidR="00681014" w:rsidRPr="002863DB" w:rsidRDefault="00681014" w:rsidP="00FC1FB9">
      <w:pPr>
        <w:ind w:firstLine="567"/>
        <w:rPr>
          <w:rFonts w:ascii="Arial" w:hAnsi="Arial" w:cs="Arial"/>
          <w:color w:val="000000" w:themeColor="text1"/>
          <w:sz w:val="24"/>
        </w:rPr>
      </w:pPr>
    </w:p>
    <w:p w:rsidR="00681014" w:rsidRPr="002863DB" w:rsidRDefault="00681014" w:rsidP="00FC1FB9">
      <w:pPr>
        <w:ind w:firstLine="567"/>
        <w:rPr>
          <w:rFonts w:ascii="Arial" w:hAnsi="Arial" w:cs="Arial"/>
          <w:color w:val="000000" w:themeColor="text1"/>
          <w:sz w:val="24"/>
        </w:rPr>
      </w:pPr>
    </w:p>
    <w:p w:rsidR="00D72419" w:rsidRPr="00D72419" w:rsidRDefault="00550FD3" w:rsidP="00FC1FB9">
      <w:pPr>
        <w:jc w:val="center"/>
        <w:rPr>
          <w:rFonts w:ascii="Arial" w:hAnsi="Arial" w:cs="Arial"/>
          <w:b/>
        </w:rPr>
      </w:pPr>
      <w:r w:rsidRPr="00D72419">
        <w:rPr>
          <w:rFonts w:ascii="Arial" w:hAnsi="Arial" w:cs="Arial"/>
          <w:b/>
        </w:rPr>
        <w:t xml:space="preserve">Изделия из поликарбоната </w:t>
      </w:r>
    </w:p>
    <w:p w:rsidR="00D72419" w:rsidRPr="00D72419" w:rsidRDefault="00D72419" w:rsidP="00FC1FB9">
      <w:pPr>
        <w:jc w:val="center"/>
        <w:rPr>
          <w:rFonts w:ascii="Arial" w:hAnsi="Arial" w:cs="Arial"/>
          <w:b/>
        </w:rPr>
      </w:pPr>
    </w:p>
    <w:p w:rsidR="004021B0" w:rsidRPr="00D72419" w:rsidRDefault="00D72419" w:rsidP="00FC1FB9">
      <w:pPr>
        <w:jc w:val="center"/>
        <w:rPr>
          <w:rFonts w:ascii="Arial" w:hAnsi="Arial" w:cs="Arial"/>
          <w:b/>
          <w:color w:val="000000" w:themeColor="text1"/>
          <w:szCs w:val="28"/>
        </w:rPr>
      </w:pPr>
      <w:r w:rsidRPr="00D72419">
        <w:rPr>
          <w:rFonts w:ascii="Arial" w:hAnsi="Arial" w:cs="Arial"/>
          <w:b/>
        </w:rPr>
        <w:t>ОПРЕДЕЛЕНИЕ ДИФЕНИЛОЛПРОПАНА В ВОЗДУШНОЙ СРЕДЕ</w:t>
      </w:r>
    </w:p>
    <w:p w:rsidR="00A6214D" w:rsidRDefault="00A6214D" w:rsidP="00FC1FB9">
      <w:pPr>
        <w:ind w:firstLine="567"/>
        <w:jc w:val="center"/>
        <w:rPr>
          <w:rFonts w:ascii="Arial" w:hAnsi="Arial" w:cs="Arial"/>
          <w:b/>
          <w:bCs/>
          <w:color w:val="000000" w:themeColor="text1"/>
          <w:szCs w:val="28"/>
        </w:rPr>
      </w:pPr>
    </w:p>
    <w:p w:rsidR="00CE34BB" w:rsidRDefault="00CE34BB" w:rsidP="00FC1FB9">
      <w:pPr>
        <w:ind w:firstLine="567"/>
        <w:jc w:val="center"/>
        <w:rPr>
          <w:rFonts w:ascii="Arial" w:hAnsi="Arial" w:cs="Arial"/>
          <w:b/>
          <w:bCs/>
          <w:color w:val="000000" w:themeColor="text1"/>
          <w:szCs w:val="28"/>
        </w:rPr>
      </w:pPr>
    </w:p>
    <w:p w:rsidR="00CE34BB" w:rsidRDefault="00CE34BB" w:rsidP="00FC1FB9">
      <w:pPr>
        <w:ind w:firstLine="567"/>
        <w:jc w:val="center"/>
        <w:rPr>
          <w:rFonts w:ascii="Arial" w:hAnsi="Arial" w:cs="Arial"/>
          <w:b/>
          <w:bCs/>
          <w:color w:val="000000" w:themeColor="text1"/>
          <w:szCs w:val="28"/>
        </w:rPr>
      </w:pPr>
    </w:p>
    <w:p w:rsidR="00CE34BB" w:rsidRDefault="00CE34BB" w:rsidP="00FC1FB9">
      <w:pPr>
        <w:ind w:firstLine="567"/>
        <w:jc w:val="center"/>
        <w:rPr>
          <w:rFonts w:ascii="Arial" w:hAnsi="Arial" w:cs="Arial"/>
          <w:b/>
          <w:bCs/>
          <w:color w:val="000000" w:themeColor="text1"/>
          <w:szCs w:val="28"/>
        </w:rPr>
      </w:pPr>
    </w:p>
    <w:p w:rsidR="00B20290" w:rsidRPr="002863DB" w:rsidRDefault="00B20290" w:rsidP="00FC1FB9">
      <w:pPr>
        <w:jc w:val="center"/>
        <w:rPr>
          <w:rFonts w:ascii="Arial" w:hAnsi="Arial" w:cs="Arial"/>
          <w:bCs/>
          <w:color w:val="000000" w:themeColor="text1"/>
          <w:sz w:val="20"/>
          <w:szCs w:val="20"/>
        </w:rPr>
      </w:pPr>
      <w:r w:rsidRPr="002863DB">
        <w:rPr>
          <w:rFonts w:ascii="Arial" w:hAnsi="Arial" w:cs="Arial"/>
          <w:bCs/>
          <w:color w:val="000000" w:themeColor="text1"/>
          <w:sz w:val="20"/>
          <w:szCs w:val="20"/>
        </w:rPr>
        <w:t xml:space="preserve">Настоящий проект стандарта </w:t>
      </w:r>
    </w:p>
    <w:p w:rsidR="00B20290" w:rsidRPr="002863DB" w:rsidRDefault="00B20290" w:rsidP="00FC1FB9">
      <w:pPr>
        <w:jc w:val="center"/>
        <w:rPr>
          <w:rFonts w:ascii="Arial" w:hAnsi="Arial" w:cs="Arial"/>
          <w:bCs/>
          <w:color w:val="000000" w:themeColor="text1"/>
          <w:sz w:val="20"/>
          <w:szCs w:val="20"/>
        </w:rPr>
      </w:pPr>
      <w:r w:rsidRPr="002863DB">
        <w:rPr>
          <w:rFonts w:ascii="Arial" w:hAnsi="Arial" w:cs="Arial"/>
          <w:bCs/>
          <w:color w:val="000000" w:themeColor="text1"/>
          <w:sz w:val="20"/>
          <w:szCs w:val="20"/>
        </w:rPr>
        <w:t>не подлежит применению до его принятия</w:t>
      </w:r>
    </w:p>
    <w:p w:rsidR="00821BCB" w:rsidRPr="002863DB" w:rsidRDefault="00821BCB" w:rsidP="00FC1FB9">
      <w:pPr>
        <w:jc w:val="center"/>
        <w:rPr>
          <w:rFonts w:ascii="Arial" w:hAnsi="Arial" w:cs="Arial"/>
          <w:b/>
          <w:bCs/>
          <w:color w:val="000000" w:themeColor="text1"/>
          <w:spacing w:val="102"/>
          <w:sz w:val="20"/>
          <w:szCs w:val="20"/>
        </w:rPr>
      </w:pPr>
    </w:p>
    <w:p w:rsidR="00821BCB" w:rsidRPr="002863DB" w:rsidRDefault="00821BCB" w:rsidP="00FC1FB9">
      <w:pPr>
        <w:jc w:val="center"/>
        <w:rPr>
          <w:rFonts w:ascii="Arial" w:hAnsi="Arial" w:cs="Arial"/>
          <w:b/>
          <w:bCs/>
          <w:color w:val="000000" w:themeColor="text1"/>
          <w:spacing w:val="102"/>
          <w:sz w:val="20"/>
          <w:szCs w:val="20"/>
        </w:rPr>
      </w:pPr>
    </w:p>
    <w:p w:rsidR="00821BCB" w:rsidRPr="002863DB" w:rsidRDefault="00821BCB" w:rsidP="00FC1FB9">
      <w:pPr>
        <w:jc w:val="center"/>
        <w:rPr>
          <w:rFonts w:ascii="Arial" w:hAnsi="Arial" w:cs="Arial"/>
          <w:b/>
          <w:bCs/>
          <w:color w:val="000000" w:themeColor="text1"/>
          <w:spacing w:val="102"/>
          <w:sz w:val="20"/>
          <w:szCs w:val="20"/>
        </w:rPr>
      </w:pPr>
    </w:p>
    <w:p w:rsidR="006011B6" w:rsidRPr="002863DB" w:rsidRDefault="006011B6" w:rsidP="00FC1FB9">
      <w:pPr>
        <w:jc w:val="center"/>
        <w:rPr>
          <w:rFonts w:ascii="Arial" w:hAnsi="Arial" w:cs="Arial"/>
          <w:b/>
          <w:bCs/>
          <w:color w:val="000000" w:themeColor="text1"/>
          <w:spacing w:val="102"/>
          <w:sz w:val="20"/>
          <w:szCs w:val="20"/>
        </w:rPr>
      </w:pPr>
    </w:p>
    <w:p w:rsidR="006C042F" w:rsidRPr="002863DB" w:rsidRDefault="006C042F" w:rsidP="00FC1FB9">
      <w:pPr>
        <w:jc w:val="center"/>
        <w:rPr>
          <w:rFonts w:ascii="Arial" w:hAnsi="Arial" w:cs="Arial"/>
          <w:b/>
          <w:bCs/>
          <w:color w:val="000000" w:themeColor="text1"/>
          <w:spacing w:val="102"/>
          <w:sz w:val="20"/>
          <w:szCs w:val="20"/>
        </w:rPr>
      </w:pPr>
    </w:p>
    <w:p w:rsidR="00F36E5E" w:rsidRPr="002863DB" w:rsidRDefault="00F36E5E" w:rsidP="00FC1FB9">
      <w:pPr>
        <w:jc w:val="center"/>
        <w:rPr>
          <w:rFonts w:ascii="Arial" w:hAnsi="Arial" w:cs="Arial"/>
          <w:b/>
          <w:bCs/>
          <w:color w:val="000000" w:themeColor="text1"/>
          <w:spacing w:val="102"/>
          <w:sz w:val="20"/>
          <w:szCs w:val="20"/>
        </w:rPr>
      </w:pPr>
    </w:p>
    <w:p w:rsidR="00F36E5E" w:rsidRDefault="00F36E5E"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D72419" w:rsidRDefault="00D72419" w:rsidP="00FC1FB9">
      <w:pPr>
        <w:jc w:val="center"/>
        <w:rPr>
          <w:rFonts w:ascii="Arial" w:hAnsi="Arial" w:cs="Arial"/>
          <w:b/>
          <w:bCs/>
          <w:color w:val="000000" w:themeColor="text1"/>
          <w:spacing w:val="102"/>
          <w:sz w:val="20"/>
          <w:szCs w:val="20"/>
        </w:rPr>
      </w:pPr>
    </w:p>
    <w:p w:rsidR="00F36E5E" w:rsidRPr="002863DB" w:rsidRDefault="00F36E5E" w:rsidP="00FC1FB9">
      <w:pPr>
        <w:jc w:val="center"/>
        <w:rPr>
          <w:rFonts w:ascii="Arial" w:hAnsi="Arial" w:cs="Arial"/>
          <w:b/>
          <w:bCs/>
          <w:color w:val="000000" w:themeColor="text1"/>
          <w:spacing w:val="102"/>
          <w:sz w:val="20"/>
          <w:szCs w:val="20"/>
        </w:rPr>
      </w:pPr>
    </w:p>
    <w:p w:rsidR="006C042F" w:rsidRPr="002863DB" w:rsidRDefault="006C042F" w:rsidP="00FC1FB9">
      <w:pPr>
        <w:jc w:val="center"/>
        <w:rPr>
          <w:rFonts w:ascii="Arial" w:hAnsi="Arial" w:cs="Arial"/>
          <w:b/>
          <w:bCs/>
          <w:color w:val="000000" w:themeColor="text1"/>
          <w:spacing w:val="102"/>
          <w:sz w:val="20"/>
          <w:szCs w:val="20"/>
        </w:rPr>
      </w:pPr>
    </w:p>
    <w:p w:rsidR="006C042F" w:rsidRPr="002863DB" w:rsidRDefault="006C042F" w:rsidP="00FC1FB9">
      <w:pPr>
        <w:jc w:val="center"/>
        <w:rPr>
          <w:rFonts w:ascii="Arial" w:hAnsi="Arial" w:cs="Arial"/>
          <w:b/>
          <w:bCs/>
          <w:color w:val="000000" w:themeColor="text1"/>
          <w:spacing w:val="102"/>
          <w:sz w:val="20"/>
          <w:szCs w:val="20"/>
        </w:rPr>
      </w:pPr>
    </w:p>
    <w:p w:rsidR="00D54226" w:rsidRPr="002863DB" w:rsidRDefault="00D54226" w:rsidP="00FC1FB9">
      <w:pPr>
        <w:rPr>
          <w:rFonts w:ascii="Arial" w:hAnsi="Arial" w:cs="Arial"/>
          <w:b/>
          <w:bCs/>
          <w:color w:val="000000" w:themeColor="text1"/>
          <w:spacing w:val="102"/>
          <w:sz w:val="20"/>
          <w:szCs w:val="20"/>
        </w:rPr>
      </w:pPr>
    </w:p>
    <w:p w:rsidR="00821BCB" w:rsidRPr="002863DB" w:rsidRDefault="00821BCB" w:rsidP="00FC1FB9">
      <w:pPr>
        <w:jc w:val="center"/>
        <w:rPr>
          <w:rFonts w:ascii="Arial" w:hAnsi="Arial" w:cs="Arial"/>
          <w:b/>
          <w:bCs/>
          <w:color w:val="000000" w:themeColor="text1"/>
          <w:spacing w:val="102"/>
          <w:sz w:val="20"/>
          <w:szCs w:val="20"/>
        </w:rPr>
      </w:pPr>
    </w:p>
    <w:p w:rsidR="00821BCB" w:rsidRPr="002863DB" w:rsidRDefault="00821BCB" w:rsidP="00FC1FB9">
      <w:pPr>
        <w:jc w:val="center"/>
        <w:rPr>
          <w:rFonts w:ascii="Arial" w:hAnsi="Arial" w:cs="Arial"/>
          <w:b/>
          <w:bCs/>
          <w:color w:val="000000" w:themeColor="text1"/>
          <w:sz w:val="20"/>
          <w:szCs w:val="20"/>
        </w:rPr>
      </w:pPr>
      <w:r w:rsidRPr="002863DB">
        <w:rPr>
          <w:rFonts w:ascii="Arial" w:hAnsi="Arial" w:cs="Arial"/>
          <w:b/>
          <w:bCs/>
          <w:color w:val="000000" w:themeColor="text1"/>
          <w:sz w:val="20"/>
          <w:szCs w:val="20"/>
        </w:rPr>
        <w:t>Минск</w:t>
      </w:r>
    </w:p>
    <w:p w:rsidR="00821BCB" w:rsidRPr="002863DB" w:rsidRDefault="00821BCB" w:rsidP="00FC1FB9">
      <w:pPr>
        <w:jc w:val="center"/>
        <w:rPr>
          <w:rFonts w:ascii="Arial" w:hAnsi="Arial" w:cs="Arial"/>
          <w:b/>
          <w:bCs/>
          <w:color w:val="000000" w:themeColor="text1"/>
          <w:sz w:val="20"/>
          <w:szCs w:val="20"/>
        </w:rPr>
      </w:pPr>
      <w:r w:rsidRPr="002863DB">
        <w:rPr>
          <w:rFonts w:ascii="Arial" w:hAnsi="Arial" w:cs="Arial"/>
          <w:b/>
          <w:bCs/>
          <w:color w:val="000000" w:themeColor="text1"/>
          <w:sz w:val="20"/>
          <w:szCs w:val="20"/>
        </w:rPr>
        <w:t>Евразийский совет по стандартизации, метрологи</w:t>
      </w:r>
      <w:r w:rsidR="00E61454" w:rsidRPr="002863DB">
        <w:rPr>
          <w:rFonts w:ascii="Arial" w:hAnsi="Arial" w:cs="Arial"/>
          <w:b/>
          <w:bCs/>
          <w:color w:val="000000" w:themeColor="text1"/>
          <w:sz w:val="20"/>
          <w:szCs w:val="20"/>
        </w:rPr>
        <w:t>и</w:t>
      </w:r>
      <w:r w:rsidRPr="002863DB">
        <w:rPr>
          <w:rFonts w:ascii="Arial" w:hAnsi="Arial" w:cs="Arial"/>
          <w:b/>
          <w:bCs/>
          <w:color w:val="000000" w:themeColor="text1"/>
          <w:sz w:val="20"/>
          <w:szCs w:val="20"/>
        </w:rPr>
        <w:t xml:space="preserve"> и сертификации</w:t>
      </w:r>
    </w:p>
    <w:p w:rsidR="00821BCB" w:rsidRPr="002863DB" w:rsidRDefault="007260CD" w:rsidP="00FC1FB9">
      <w:pPr>
        <w:jc w:val="center"/>
        <w:rPr>
          <w:rFonts w:ascii="Arial" w:hAnsi="Arial" w:cs="Arial"/>
          <w:b/>
          <w:bCs/>
          <w:color w:val="000000" w:themeColor="text1"/>
          <w:sz w:val="20"/>
          <w:szCs w:val="20"/>
        </w:rPr>
      </w:pPr>
      <w:r w:rsidRPr="002863DB">
        <w:rPr>
          <w:rFonts w:ascii="Arial" w:hAnsi="Arial" w:cs="Arial"/>
          <w:b/>
          <w:bCs/>
          <w:color w:val="000000" w:themeColor="text1"/>
          <w:sz w:val="20"/>
          <w:szCs w:val="20"/>
        </w:rPr>
        <w:t>20</w:t>
      </w:r>
      <w:r w:rsidR="00A40153" w:rsidRPr="002863DB">
        <w:rPr>
          <w:rFonts w:ascii="Arial" w:hAnsi="Arial" w:cs="Arial"/>
          <w:b/>
          <w:bCs/>
          <w:color w:val="000000" w:themeColor="text1"/>
          <w:sz w:val="20"/>
          <w:szCs w:val="20"/>
        </w:rPr>
        <w:t>2</w:t>
      </w:r>
      <w:r w:rsidR="00D72419">
        <w:rPr>
          <w:rFonts w:ascii="Arial" w:hAnsi="Arial" w:cs="Arial"/>
          <w:b/>
          <w:bCs/>
          <w:color w:val="000000" w:themeColor="text1"/>
          <w:sz w:val="20"/>
          <w:szCs w:val="20"/>
        </w:rPr>
        <w:t>3</w:t>
      </w:r>
    </w:p>
    <w:p w:rsidR="00FB7703" w:rsidRPr="002863DB" w:rsidRDefault="00FB7703" w:rsidP="00FC1FB9">
      <w:pPr>
        <w:pageBreakBefore/>
        <w:ind w:firstLine="567"/>
        <w:jc w:val="center"/>
        <w:rPr>
          <w:rFonts w:ascii="Arial" w:hAnsi="Arial" w:cs="Arial"/>
          <w:b/>
          <w:bCs/>
          <w:color w:val="000000" w:themeColor="text1"/>
          <w:sz w:val="24"/>
        </w:rPr>
      </w:pPr>
      <w:r w:rsidRPr="002863DB">
        <w:rPr>
          <w:rFonts w:ascii="Arial" w:hAnsi="Arial" w:cs="Arial"/>
          <w:b/>
          <w:bCs/>
          <w:color w:val="000000" w:themeColor="text1"/>
          <w:sz w:val="24"/>
        </w:rPr>
        <w:lastRenderedPageBreak/>
        <w:t>Предисловие</w:t>
      </w:r>
    </w:p>
    <w:p w:rsidR="00C108BC" w:rsidRPr="002863DB" w:rsidRDefault="00C108BC" w:rsidP="00FC1FB9">
      <w:pPr>
        <w:widowControl w:val="0"/>
        <w:tabs>
          <w:tab w:val="left" w:pos="2113"/>
        </w:tabs>
        <w:autoSpaceDE w:val="0"/>
        <w:autoSpaceDN w:val="0"/>
        <w:ind w:firstLine="567"/>
        <w:rPr>
          <w:rFonts w:ascii="Arial" w:hAnsi="Arial" w:cs="Arial"/>
          <w:snapToGrid w:val="0"/>
          <w:color w:val="000000" w:themeColor="text1"/>
          <w:sz w:val="14"/>
          <w:szCs w:val="14"/>
        </w:rPr>
      </w:pPr>
      <w:r w:rsidRPr="002863DB">
        <w:rPr>
          <w:rFonts w:ascii="Arial" w:hAnsi="Arial" w:cs="Arial"/>
          <w:snapToGrid w:val="0"/>
          <w:color w:val="000000" w:themeColor="text1"/>
          <w:sz w:val="14"/>
          <w:szCs w:val="14"/>
        </w:rPr>
        <w:tab/>
      </w:r>
    </w:p>
    <w:p w:rsidR="00821BCB" w:rsidRPr="002863DB" w:rsidRDefault="00821BCB" w:rsidP="00FC1FB9">
      <w:pPr>
        <w:autoSpaceDE w:val="0"/>
        <w:autoSpaceDN w:val="0"/>
        <w:ind w:firstLine="567"/>
        <w:rPr>
          <w:rFonts w:ascii="Arial" w:hAnsi="Arial" w:cs="Arial"/>
          <w:color w:val="000000" w:themeColor="text1"/>
          <w:sz w:val="24"/>
        </w:rPr>
      </w:pPr>
      <w:r w:rsidRPr="002863DB">
        <w:rPr>
          <w:rFonts w:ascii="Arial" w:hAnsi="Arial" w:cs="Arial"/>
          <w:color w:val="000000" w:themeColor="text1"/>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821BCB" w:rsidRPr="002863DB" w:rsidRDefault="00821BCB" w:rsidP="00FC1FB9">
      <w:pPr>
        <w:autoSpaceDE w:val="0"/>
        <w:autoSpaceDN w:val="0"/>
        <w:ind w:firstLine="567"/>
        <w:rPr>
          <w:rFonts w:ascii="Arial" w:hAnsi="Arial" w:cs="Arial"/>
          <w:color w:val="000000" w:themeColor="text1"/>
          <w:szCs w:val="20"/>
        </w:rPr>
      </w:pPr>
      <w:r w:rsidRPr="002863DB">
        <w:rPr>
          <w:rFonts w:ascii="Arial" w:hAnsi="Arial" w:cs="Arial"/>
          <w:color w:val="000000" w:themeColor="text1"/>
          <w:sz w:val="24"/>
        </w:rPr>
        <w:t xml:space="preserve">Цели, основные принципы и </w:t>
      </w:r>
      <w:r w:rsidR="00EB1A6B">
        <w:rPr>
          <w:rFonts w:ascii="Arial" w:hAnsi="Arial" w:cs="Arial"/>
          <w:color w:val="000000" w:themeColor="text1"/>
          <w:sz w:val="24"/>
        </w:rPr>
        <w:t>общие правила</w:t>
      </w:r>
      <w:r w:rsidRPr="002863DB">
        <w:rPr>
          <w:rFonts w:ascii="Arial" w:hAnsi="Arial" w:cs="Arial"/>
          <w:color w:val="000000" w:themeColor="text1"/>
          <w:sz w:val="24"/>
        </w:rPr>
        <w:t xml:space="preserve"> проведения работ по межгосударственной стандартизации установлены ГОСТ 1.0</w:t>
      </w:r>
      <w:r w:rsidR="00821EEE" w:rsidRPr="002863DB">
        <w:rPr>
          <w:rFonts w:ascii="Arial" w:hAnsi="Arial" w:cs="Arial"/>
          <w:color w:val="000000" w:themeColor="text1"/>
          <w:sz w:val="24"/>
        </w:rPr>
        <w:t xml:space="preserve"> </w:t>
      </w:r>
      <w:r w:rsidR="00CA7959">
        <w:rPr>
          <w:rFonts w:ascii="Arial" w:hAnsi="Arial" w:cs="Arial"/>
          <w:color w:val="000000" w:themeColor="text1"/>
          <w:sz w:val="24"/>
        </w:rPr>
        <w:t>«</w:t>
      </w:r>
      <w:r w:rsidRPr="002863DB">
        <w:rPr>
          <w:rFonts w:ascii="Arial" w:hAnsi="Arial" w:cs="Arial"/>
          <w:color w:val="000000" w:themeColor="text1"/>
          <w:sz w:val="24"/>
        </w:rPr>
        <w:t>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w:t>
      </w:r>
      <w:r w:rsidR="006C042F" w:rsidRPr="002863DB">
        <w:rPr>
          <w:rFonts w:ascii="Arial" w:hAnsi="Arial" w:cs="Arial"/>
          <w:color w:val="000000" w:themeColor="text1"/>
          <w:sz w:val="24"/>
        </w:rPr>
        <w:t>равила</w:t>
      </w:r>
      <w:r w:rsidRPr="002863DB">
        <w:rPr>
          <w:rFonts w:ascii="Arial" w:hAnsi="Arial" w:cs="Arial"/>
          <w:color w:val="000000" w:themeColor="text1"/>
          <w:sz w:val="24"/>
        </w:rPr>
        <w:t xml:space="preserve"> разработки, принятия, обновления и отмены»</w:t>
      </w:r>
    </w:p>
    <w:p w:rsidR="00350FF9" w:rsidRPr="002863DB" w:rsidRDefault="00350FF9" w:rsidP="00FC1FB9">
      <w:pPr>
        <w:ind w:firstLine="567"/>
        <w:rPr>
          <w:rFonts w:ascii="Arial" w:hAnsi="Arial" w:cs="Arial"/>
          <w:bCs/>
          <w:color w:val="000000" w:themeColor="text1"/>
          <w:sz w:val="24"/>
          <w:lang w:val="kk-KZ"/>
        </w:rPr>
      </w:pPr>
    </w:p>
    <w:p w:rsidR="00FB7703" w:rsidRPr="002863DB" w:rsidRDefault="00350FF9" w:rsidP="00FC1FB9">
      <w:pPr>
        <w:ind w:firstLine="567"/>
        <w:rPr>
          <w:rFonts w:ascii="Arial" w:hAnsi="Arial" w:cs="Arial"/>
          <w:b/>
          <w:bCs/>
          <w:color w:val="000000" w:themeColor="text1"/>
          <w:sz w:val="24"/>
          <w:lang w:val="kk-KZ"/>
        </w:rPr>
      </w:pPr>
      <w:r w:rsidRPr="002863DB">
        <w:rPr>
          <w:rFonts w:ascii="Arial" w:hAnsi="Arial" w:cs="Arial"/>
          <w:b/>
          <w:bCs/>
          <w:color w:val="000000" w:themeColor="text1"/>
          <w:sz w:val="24"/>
          <w:lang w:val="kk-KZ"/>
        </w:rPr>
        <w:t xml:space="preserve">Сведения о стандарте  </w:t>
      </w:r>
    </w:p>
    <w:p w:rsidR="00350FF9" w:rsidRPr="002863DB" w:rsidRDefault="00350FF9" w:rsidP="00FC1FB9">
      <w:pPr>
        <w:ind w:firstLine="567"/>
        <w:rPr>
          <w:rFonts w:ascii="Arial" w:hAnsi="Arial" w:cs="Arial"/>
          <w:b/>
          <w:bCs/>
          <w:color w:val="000000" w:themeColor="text1"/>
          <w:sz w:val="24"/>
          <w:lang w:val="kk-KZ"/>
        </w:rPr>
      </w:pPr>
    </w:p>
    <w:p w:rsidR="005E5ACE" w:rsidRDefault="00B20290" w:rsidP="00FC1FB9">
      <w:pPr>
        <w:autoSpaceDE w:val="0"/>
        <w:autoSpaceDN w:val="0"/>
        <w:ind w:firstLine="567"/>
        <w:rPr>
          <w:rFonts w:ascii="Arial" w:hAnsi="Arial" w:cs="Arial"/>
          <w:color w:val="000000" w:themeColor="text1"/>
          <w:sz w:val="24"/>
        </w:rPr>
      </w:pPr>
      <w:r w:rsidRPr="002863DB">
        <w:rPr>
          <w:rFonts w:ascii="Arial" w:hAnsi="Arial" w:cs="Arial"/>
          <w:color w:val="000000" w:themeColor="text1"/>
          <w:spacing w:val="20"/>
          <w:sz w:val="24"/>
        </w:rPr>
        <w:t xml:space="preserve">1 </w:t>
      </w:r>
      <w:r w:rsidR="005E5ACE">
        <w:rPr>
          <w:rFonts w:ascii="Arial" w:hAnsi="Arial" w:cs="Arial"/>
          <w:color w:val="000000" w:themeColor="text1"/>
          <w:spacing w:val="20"/>
          <w:sz w:val="24"/>
          <w:lang w:val="kk-KZ"/>
        </w:rPr>
        <w:t>РАЗРАБОТАН</w:t>
      </w:r>
      <w:r w:rsidR="007A3199" w:rsidRPr="002863DB">
        <w:rPr>
          <w:rFonts w:ascii="Arial" w:hAnsi="Arial" w:cs="Arial"/>
          <w:color w:val="000000" w:themeColor="text1"/>
          <w:spacing w:val="20"/>
          <w:sz w:val="24"/>
          <w:lang w:val="kk-KZ"/>
        </w:rPr>
        <w:t xml:space="preserve"> </w:t>
      </w:r>
      <w:r w:rsidR="007A3199" w:rsidRPr="002863DB">
        <w:rPr>
          <w:rFonts w:ascii="Arial" w:hAnsi="Arial" w:cs="Arial"/>
          <w:color w:val="000000" w:themeColor="text1"/>
          <w:sz w:val="24"/>
        </w:rPr>
        <w:t>Республиканским государственным предприятием на праве хозяйственного ведения «Казахс</w:t>
      </w:r>
      <w:r w:rsidR="005E59C6">
        <w:rPr>
          <w:rFonts w:ascii="Arial" w:hAnsi="Arial" w:cs="Arial"/>
          <w:color w:val="000000" w:themeColor="text1"/>
          <w:sz w:val="24"/>
        </w:rPr>
        <w:t>танс</w:t>
      </w:r>
      <w:r w:rsidR="007A3199" w:rsidRPr="002863DB">
        <w:rPr>
          <w:rFonts w:ascii="Arial" w:hAnsi="Arial" w:cs="Arial"/>
          <w:color w:val="000000" w:themeColor="text1"/>
          <w:sz w:val="24"/>
        </w:rPr>
        <w:t xml:space="preserve">кий институт стандартизации и сертификации» Комитета технического регулирования и метрологии Министерства торговли и интеграции Республики Казахстан </w:t>
      </w:r>
    </w:p>
    <w:p w:rsidR="00B20290" w:rsidRPr="002863DB" w:rsidRDefault="00B20290" w:rsidP="00FC1FB9">
      <w:pPr>
        <w:autoSpaceDE w:val="0"/>
        <w:autoSpaceDN w:val="0"/>
        <w:ind w:firstLine="567"/>
        <w:rPr>
          <w:rFonts w:ascii="Arial" w:hAnsi="Arial" w:cs="Arial"/>
          <w:color w:val="000000" w:themeColor="text1"/>
          <w:sz w:val="24"/>
        </w:rPr>
      </w:pPr>
      <w:r w:rsidRPr="002863DB">
        <w:rPr>
          <w:rFonts w:ascii="Arial" w:hAnsi="Arial" w:cs="Arial"/>
          <w:color w:val="000000" w:themeColor="text1"/>
          <w:spacing w:val="20"/>
          <w:sz w:val="24"/>
        </w:rPr>
        <w:t>2 ВНЕСЕН</w:t>
      </w:r>
      <w:r w:rsidRPr="002863DB">
        <w:rPr>
          <w:rFonts w:ascii="Arial" w:hAnsi="Arial" w:cs="Arial"/>
          <w:color w:val="000000" w:themeColor="text1"/>
          <w:sz w:val="24"/>
        </w:rPr>
        <w:t xml:space="preserve"> Комитетом технического регулирования и метрологии </w:t>
      </w:r>
      <w:r w:rsidR="00CB10A4" w:rsidRPr="002863DB">
        <w:rPr>
          <w:rFonts w:ascii="Arial" w:hAnsi="Arial" w:cs="Arial"/>
          <w:color w:val="000000" w:themeColor="text1"/>
          <w:sz w:val="24"/>
        </w:rPr>
        <w:t>Министерства торговли и интеграции Республики Казахстан</w:t>
      </w:r>
    </w:p>
    <w:p w:rsidR="00B20290" w:rsidRPr="002863DB" w:rsidRDefault="00B20290" w:rsidP="00FC1FB9">
      <w:pPr>
        <w:widowControl w:val="0"/>
        <w:autoSpaceDE w:val="0"/>
        <w:autoSpaceDN w:val="0"/>
        <w:ind w:firstLine="567"/>
        <w:rPr>
          <w:rFonts w:ascii="Arial" w:hAnsi="Arial" w:cs="Arial"/>
          <w:snapToGrid w:val="0"/>
          <w:color w:val="000000" w:themeColor="text1"/>
          <w:sz w:val="24"/>
        </w:rPr>
      </w:pPr>
      <w:r w:rsidRPr="002863DB">
        <w:rPr>
          <w:rFonts w:ascii="Arial" w:hAnsi="Arial" w:cs="Arial"/>
          <w:snapToGrid w:val="0"/>
          <w:color w:val="000000" w:themeColor="text1"/>
          <w:sz w:val="24"/>
        </w:rPr>
        <w:t xml:space="preserve">3 ПРИНЯТ Евразийским советом по стандартизации, метрологии и сертификации </w:t>
      </w:r>
    </w:p>
    <w:p w:rsidR="00B20290" w:rsidRPr="002863DB" w:rsidRDefault="00B20290" w:rsidP="00FC1FB9">
      <w:pPr>
        <w:widowControl w:val="0"/>
        <w:autoSpaceDE w:val="0"/>
        <w:autoSpaceDN w:val="0"/>
        <w:ind w:firstLine="567"/>
        <w:rPr>
          <w:rFonts w:ascii="Arial" w:hAnsi="Arial" w:cs="Arial"/>
          <w:snapToGrid w:val="0"/>
          <w:color w:val="000000" w:themeColor="text1"/>
          <w:sz w:val="24"/>
        </w:rPr>
      </w:pPr>
      <w:r w:rsidRPr="002863DB">
        <w:rPr>
          <w:rFonts w:ascii="Arial" w:hAnsi="Arial" w:cs="Arial"/>
          <w:snapToGrid w:val="0"/>
          <w:color w:val="000000" w:themeColor="text1"/>
          <w:sz w:val="24"/>
        </w:rPr>
        <w:t xml:space="preserve">За принятие </w:t>
      </w:r>
      <w:r w:rsidR="005E59C6">
        <w:rPr>
          <w:rFonts w:ascii="Arial" w:hAnsi="Arial" w:cs="Arial"/>
          <w:snapToGrid w:val="0"/>
          <w:color w:val="000000" w:themeColor="text1"/>
          <w:sz w:val="24"/>
        </w:rPr>
        <w:t xml:space="preserve">стандарта </w:t>
      </w:r>
      <w:r w:rsidRPr="002863DB">
        <w:rPr>
          <w:rFonts w:ascii="Arial" w:hAnsi="Arial" w:cs="Arial"/>
          <w:snapToGrid w:val="0"/>
          <w:color w:val="000000" w:themeColor="text1"/>
          <w:sz w:val="24"/>
        </w:rPr>
        <w:t>проголосовали:</w:t>
      </w:r>
    </w:p>
    <w:p w:rsidR="001F0E6D" w:rsidRPr="002863DB" w:rsidRDefault="001F0E6D" w:rsidP="00FC1FB9">
      <w:pPr>
        <w:widowControl w:val="0"/>
        <w:tabs>
          <w:tab w:val="left" w:pos="993"/>
        </w:tabs>
        <w:ind w:left="567"/>
        <w:rPr>
          <w:rFonts w:ascii="Arial" w:hAnsi="Arial" w:cs="Arial"/>
          <w:color w:val="000000" w:themeColor="text1"/>
          <w:sz w:val="24"/>
        </w:rPr>
      </w:pPr>
    </w:p>
    <w:tbl>
      <w:tblPr>
        <w:tblW w:w="9021"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1417"/>
        <w:gridCol w:w="4343"/>
      </w:tblGrid>
      <w:tr w:rsidR="00B20290" w:rsidRPr="002863DB" w:rsidTr="00B20290">
        <w:trPr>
          <w:trHeight w:val="457"/>
        </w:trPr>
        <w:tc>
          <w:tcPr>
            <w:tcW w:w="3261" w:type="dxa"/>
            <w:vAlign w:val="center"/>
          </w:tcPr>
          <w:p w:rsidR="00B20290" w:rsidRPr="002863DB" w:rsidRDefault="00B20290" w:rsidP="00FC1FB9">
            <w:pPr>
              <w:widowControl w:val="0"/>
              <w:autoSpaceDE w:val="0"/>
              <w:autoSpaceDN w:val="0"/>
              <w:ind w:right="-108"/>
              <w:jc w:val="center"/>
              <w:rPr>
                <w:rFonts w:ascii="Arial" w:hAnsi="Arial" w:cs="Arial"/>
                <w:snapToGrid w:val="0"/>
                <w:color w:val="000000" w:themeColor="text1"/>
                <w:sz w:val="22"/>
                <w:szCs w:val="22"/>
              </w:rPr>
            </w:pPr>
            <w:r w:rsidRPr="002863DB">
              <w:rPr>
                <w:rFonts w:ascii="Arial" w:hAnsi="Arial" w:cs="Arial"/>
                <w:snapToGrid w:val="0"/>
                <w:color w:val="000000" w:themeColor="text1"/>
                <w:sz w:val="22"/>
                <w:szCs w:val="22"/>
              </w:rPr>
              <w:t xml:space="preserve">Краткое наименование страны по МК (ИСО 3166) 004–97 </w:t>
            </w:r>
          </w:p>
          <w:p w:rsidR="00B20290" w:rsidRPr="002863DB" w:rsidRDefault="00B20290" w:rsidP="00FC1FB9">
            <w:pPr>
              <w:widowControl w:val="0"/>
              <w:autoSpaceDE w:val="0"/>
              <w:autoSpaceDN w:val="0"/>
              <w:jc w:val="center"/>
              <w:rPr>
                <w:rFonts w:ascii="Arial" w:hAnsi="Arial" w:cs="Arial"/>
                <w:snapToGrid w:val="0"/>
                <w:color w:val="000000" w:themeColor="text1"/>
                <w:sz w:val="22"/>
                <w:szCs w:val="22"/>
              </w:rPr>
            </w:pPr>
          </w:p>
        </w:tc>
        <w:tc>
          <w:tcPr>
            <w:tcW w:w="1417" w:type="dxa"/>
            <w:vAlign w:val="center"/>
          </w:tcPr>
          <w:p w:rsidR="00B20290" w:rsidRPr="002863DB" w:rsidRDefault="00B20290" w:rsidP="00FC1FB9">
            <w:pPr>
              <w:widowControl w:val="0"/>
              <w:autoSpaceDE w:val="0"/>
              <w:autoSpaceDN w:val="0"/>
              <w:jc w:val="center"/>
              <w:rPr>
                <w:rFonts w:ascii="Arial" w:hAnsi="Arial" w:cs="Arial"/>
                <w:snapToGrid w:val="0"/>
                <w:color w:val="000000" w:themeColor="text1"/>
                <w:sz w:val="22"/>
                <w:szCs w:val="22"/>
              </w:rPr>
            </w:pPr>
            <w:r w:rsidRPr="002863DB">
              <w:rPr>
                <w:rFonts w:ascii="Arial" w:hAnsi="Arial" w:cs="Arial"/>
                <w:snapToGrid w:val="0"/>
                <w:color w:val="000000" w:themeColor="text1"/>
                <w:sz w:val="22"/>
                <w:szCs w:val="22"/>
              </w:rPr>
              <w:t>Код страны по МК (ИСО 3166) 004–97</w:t>
            </w:r>
          </w:p>
        </w:tc>
        <w:tc>
          <w:tcPr>
            <w:tcW w:w="4343" w:type="dxa"/>
            <w:vAlign w:val="center"/>
          </w:tcPr>
          <w:p w:rsidR="00B20290" w:rsidRPr="002863DB" w:rsidRDefault="00B20290" w:rsidP="00FC1FB9">
            <w:pPr>
              <w:widowControl w:val="0"/>
              <w:autoSpaceDE w:val="0"/>
              <w:autoSpaceDN w:val="0"/>
              <w:jc w:val="center"/>
              <w:rPr>
                <w:rFonts w:ascii="Arial" w:hAnsi="Arial" w:cs="Arial"/>
                <w:snapToGrid w:val="0"/>
                <w:color w:val="000000" w:themeColor="text1"/>
                <w:sz w:val="22"/>
                <w:szCs w:val="22"/>
              </w:rPr>
            </w:pPr>
            <w:r w:rsidRPr="002863DB">
              <w:rPr>
                <w:rFonts w:ascii="Arial" w:hAnsi="Arial" w:cs="Arial"/>
                <w:snapToGrid w:val="0"/>
                <w:color w:val="000000" w:themeColor="text1"/>
                <w:sz w:val="22"/>
                <w:szCs w:val="22"/>
              </w:rPr>
              <w:t xml:space="preserve">Сокращенное наименование национального </w:t>
            </w:r>
            <w:r w:rsidRPr="002863DB">
              <w:rPr>
                <w:rFonts w:ascii="Arial" w:hAnsi="Arial" w:cs="Arial"/>
                <w:snapToGrid w:val="0"/>
                <w:color w:val="000000" w:themeColor="text1"/>
                <w:sz w:val="22"/>
                <w:szCs w:val="22"/>
              </w:rPr>
              <w:br/>
              <w:t>органа по стандартизации</w:t>
            </w:r>
          </w:p>
        </w:tc>
      </w:tr>
      <w:tr w:rsidR="00B20290" w:rsidRPr="002863DB" w:rsidTr="00B20290">
        <w:tc>
          <w:tcPr>
            <w:tcW w:w="3261" w:type="dxa"/>
          </w:tcPr>
          <w:p w:rsidR="00B20290" w:rsidRPr="002863DB"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2863DB"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2863DB"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2863DB" w:rsidTr="00B20290">
        <w:tc>
          <w:tcPr>
            <w:tcW w:w="3261" w:type="dxa"/>
          </w:tcPr>
          <w:p w:rsidR="00B20290" w:rsidRPr="002863DB"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2863DB"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2863DB"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2863DB" w:rsidTr="00B20290">
        <w:tc>
          <w:tcPr>
            <w:tcW w:w="3261" w:type="dxa"/>
          </w:tcPr>
          <w:p w:rsidR="00B20290" w:rsidRPr="002863DB"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2863DB"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2863DB"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2863DB" w:rsidTr="00B20290">
        <w:tc>
          <w:tcPr>
            <w:tcW w:w="3261" w:type="dxa"/>
          </w:tcPr>
          <w:p w:rsidR="00B20290" w:rsidRPr="002863DB"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2863DB"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2863DB"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bl>
    <w:p w:rsidR="00B60198" w:rsidRPr="002863DB" w:rsidRDefault="00B60198" w:rsidP="00FC1FB9">
      <w:pPr>
        <w:widowControl w:val="0"/>
        <w:tabs>
          <w:tab w:val="left" w:pos="0"/>
          <w:tab w:val="left" w:pos="993"/>
        </w:tabs>
        <w:autoSpaceDE w:val="0"/>
        <w:autoSpaceDN w:val="0"/>
        <w:ind w:left="567"/>
        <w:rPr>
          <w:rFonts w:ascii="Arial" w:hAnsi="Arial" w:cs="Arial"/>
          <w:color w:val="000000" w:themeColor="text1"/>
          <w:sz w:val="24"/>
          <w:lang w:val="kk-KZ"/>
        </w:rPr>
      </w:pPr>
    </w:p>
    <w:p w:rsidR="00AF06C0" w:rsidRPr="002863DB" w:rsidRDefault="00AF06C0" w:rsidP="002863DB">
      <w:pPr>
        <w:widowControl w:val="0"/>
        <w:numPr>
          <w:ilvl w:val="0"/>
          <w:numId w:val="5"/>
        </w:numPr>
        <w:spacing w:before="240"/>
        <w:ind w:left="0" w:firstLine="567"/>
        <w:rPr>
          <w:rFonts w:ascii="Arial" w:hAnsi="Arial" w:cs="Arial"/>
          <w:color w:val="000000" w:themeColor="text1"/>
          <w:sz w:val="24"/>
        </w:rPr>
      </w:pPr>
      <w:r w:rsidRPr="002863DB">
        <w:rPr>
          <w:rFonts w:ascii="Arial" w:hAnsi="Arial" w:cs="Arial"/>
          <w:color w:val="000000" w:themeColor="text1"/>
          <w:sz w:val="24"/>
        </w:rPr>
        <w:t xml:space="preserve">  ВВЕДЕН ВПЕРВЫЕ</w:t>
      </w:r>
    </w:p>
    <w:p w:rsidR="00732BF0" w:rsidRPr="002863DB" w:rsidRDefault="00732BF0" w:rsidP="00FC1FB9">
      <w:pPr>
        <w:ind w:firstLine="567"/>
        <w:rPr>
          <w:rFonts w:ascii="Arial" w:hAnsi="Arial" w:cs="Arial"/>
          <w:color w:val="000000" w:themeColor="text1"/>
          <w:sz w:val="24"/>
        </w:rPr>
      </w:pPr>
    </w:p>
    <w:p w:rsidR="00485D48" w:rsidRPr="002863DB" w:rsidRDefault="00485D48" w:rsidP="00FC1FB9">
      <w:pPr>
        <w:ind w:firstLine="567"/>
        <w:rPr>
          <w:rFonts w:ascii="Arial" w:hAnsi="Arial" w:cs="Arial"/>
          <w:color w:val="000000" w:themeColor="text1"/>
          <w:sz w:val="24"/>
        </w:rPr>
      </w:pPr>
    </w:p>
    <w:p w:rsidR="00485D48" w:rsidRPr="002863DB" w:rsidRDefault="00485D48" w:rsidP="00FC1FB9">
      <w:pPr>
        <w:ind w:firstLine="567"/>
        <w:rPr>
          <w:rFonts w:ascii="Arial" w:hAnsi="Arial" w:cs="Arial"/>
          <w:color w:val="000000" w:themeColor="text1"/>
          <w:sz w:val="24"/>
        </w:rPr>
      </w:pPr>
    </w:p>
    <w:p w:rsidR="00C108BC" w:rsidRPr="002863DB" w:rsidRDefault="00C108BC" w:rsidP="00FC1FB9">
      <w:pPr>
        <w:ind w:firstLine="567"/>
        <w:rPr>
          <w:rFonts w:ascii="Arial" w:hAnsi="Arial" w:cs="Arial"/>
          <w:color w:val="000000" w:themeColor="text1"/>
          <w:sz w:val="24"/>
        </w:rPr>
      </w:pPr>
    </w:p>
    <w:p w:rsidR="00FA2889" w:rsidRPr="002863DB" w:rsidRDefault="00FA2889" w:rsidP="00FC1FB9">
      <w:pPr>
        <w:ind w:firstLine="567"/>
        <w:rPr>
          <w:rFonts w:ascii="Arial" w:hAnsi="Arial" w:cs="Arial"/>
          <w:color w:val="000000" w:themeColor="text1"/>
          <w:sz w:val="24"/>
        </w:rPr>
      </w:pPr>
    </w:p>
    <w:p w:rsidR="001419DD" w:rsidRPr="002863DB" w:rsidRDefault="001419DD" w:rsidP="00FC1FB9">
      <w:pPr>
        <w:ind w:firstLine="567"/>
        <w:rPr>
          <w:rFonts w:ascii="Arial" w:hAnsi="Arial" w:cs="Arial"/>
          <w:color w:val="000000" w:themeColor="text1"/>
          <w:sz w:val="24"/>
        </w:rPr>
      </w:pPr>
    </w:p>
    <w:p w:rsidR="00C467A7" w:rsidRPr="002863DB" w:rsidRDefault="00C467A7" w:rsidP="00FC1FB9">
      <w:pPr>
        <w:autoSpaceDE w:val="0"/>
        <w:autoSpaceDN w:val="0"/>
        <w:ind w:firstLine="567"/>
        <w:rPr>
          <w:rFonts w:ascii="Arial" w:hAnsi="Arial" w:cs="Arial"/>
          <w:i/>
          <w:iCs/>
          <w:color w:val="000000" w:themeColor="text1"/>
          <w:spacing w:val="-4"/>
          <w:sz w:val="24"/>
        </w:rPr>
      </w:pPr>
      <w:r w:rsidRPr="002863DB">
        <w:rPr>
          <w:rFonts w:ascii="Arial" w:hAnsi="Arial" w:cs="Arial"/>
          <w:i/>
          <w:iCs/>
          <w:color w:val="000000" w:themeColor="text1"/>
          <w:spacing w:val="-4"/>
          <w:sz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органов по стандартизации.</w:t>
      </w:r>
    </w:p>
    <w:p w:rsidR="00C467A7" w:rsidRPr="003F4556" w:rsidRDefault="00C467A7" w:rsidP="00FC1FB9">
      <w:pPr>
        <w:autoSpaceDE w:val="0"/>
        <w:autoSpaceDN w:val="0"/>
        <w:ind w:firstLine="567"/>
        <w:rPr>
          <w:rFonts w:ascii="Arial" w:hAnsi="Arial" w:cs="Arial"/>
          <w:i/>
          <w:iCs/>
          <w:color w:val="000000" w:themeColor="text1"/>
          <w:sz w:val="24"/>
          <w:lang w:val="kk-KZ"/>
        </w:rPr>
      </w:pPr>
      <w:r w:rsidRPr="002863DB">
        <w:rPr>
          <w:rFonts w:ascii="Arial" w:hAnsi="Arial" w:cs="Arial"/>
          <w:i/>
          <w:iCs/>
          <w:color w:val="000000" w:themeColor="text1"/>
          <w:sz w:val="24"/>
        </w:rPr>
        <w:t xml:space="preserve">В случае пересмотра, изменения или отмены настоящего стандарта соответствующая информация будет опубликована </w:t>
      </w:r>
      <w:r w:rsidR="005E5ACE">
        <w:rPr>
          <w:rFonts w:ascii="Arial" w:hAnsi="Arial" w:cs="Arial"/>
          <w:i/>
          <w:iCs/>
          <w:color w:val="000000" w:themeColor="text1"/>
          <w:sz w:val="24"/>
          <w:lang w:val="kk-KZ"/>
        </w:rPr>
        <w:t>на официальном интернет-</w:t>
      </w:r>
      <w:r w:rsidRPr="002863DB">
        <w:rPr>
          <w:rFonts w:ascii="Arial" w:hAnsi="Arial" w:cs="Arial"/>
          <w:i/>
          <w:iCs/>
          <w:color w:val="000000" w:themeColor="text1"/>
          <w:sz w:val="24"/>
        </w:rPr>
        <w:t xml:space="preserve"> сайте Межгосударственного совета по стандартизации, метрологии и сертификации в каталоге «Межгосударственные стандарты»</w:t>
      </w:r>
      <w:r w:rsidR="003F4556">
        <w:rPr>
          <w:rFonts w:ascii="Arial" w:hAnsi="Arial" w:cs="Arial"/>
          <w:i/>
          <w:iCs/>
          <w:color w:val="000000" w:themeColor="text1"/>
          <w:sz w:val="24"/>
          <w:lang w:val="kk-KZ"/>
        </w:rPr>
        <w:t>.</w:t>
      </w:r>
    </w:p>
    <w:p w:rsidR="00C467A7" w:rsidRPr="002863DB" w:rsidRDefault="00C467A7" w:rsidP="00FC1FB9">
      <w:pPr>
        <w:autoSpaceDE w:val="0"/>
        <w:autoSpaceDN w:val="0"/>
        <w:spacing w:after="120"/>
        <w:ind w:firstLine="567"/>
        <w:rPr>
          <w:rFonts w:ascii="Arial" w:hAnsi="Arial" w:cs="Arial"/>
          <w:color w:val="000000" w:themeColor="text1"/>
          <w:sz w:val="24"/>
        </w:rPr>
      </w:pPr>
    </w:p>
    <w:p w:rsidR="00C467A7" w:rsidRDefault="00C467A7"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Default="00195CEB" w:rsidP="00FC1FB9">
      <w:pPr>
        <w:autoSpaceDE w:val="0"/>
        <w:autoSpaceDN w:val="0"/>
        <w:spacing w:after="120"/>
        <w:ind w:firstLine="567"/>
        <w:rPr>
          <w:rFonts w:ascii="Arial" w:hAnsi="Arial" w:cs="Arial"/>
          <w:color w:val="000000" w:themeColor="text1"/>
          <w:sz w:val="24"/>
        </w:rPr>
      </w:pPr>
    </w:p>
    <w:p w:rsidR="00195CEB" w:rsidRPr="002863DB" w:rsidRDefault="00195CEB" w:rsidP="00FC1FB9">
      <w:pPr>
        <w:autoSpaceDE w:val="0"/>
        <w:autoSpaceDN w:val="0"/>
        <w:spacing w:after="120"/>
        <w:ind w:firstLine="567"/>
        <w:rPr>
          <w:rFonts w:ascii="Arial" w:hAnsi="Arial" w:cs="Arial"/>
          <w:color w:val="000000" w:themeColor="text1"/>
          <w:sz w:val="24"/>
        </w:rPr>
      </w:pPr>
    </w:p>
    <w:p w:rsidR="00C467A7" w:rsidRPr="002863DB" w:rsidRDefault="00C467A7" w:rsidP="00FC1FB9">
      <w:pPr>
        <w:autoSpaceDE w:val="0"/>
        <w:autoSpaceDN w:val="0"/>
        <w:spacing w:after="120"/>
        <w:ind w:firstLine="567"/>
        <w:rPr>
          <w:rFonts w:ascii="Arial" w:hAnsi="Arial" w:cs="Arial"/>
          <w:color w:val="000000" w:themeColor="text1"/>
          <w:sz w:val="24"/>
        </w:rPr>
      </w:pPr>
      <w:r w:rsidRPr="002863DB">
        <w:rPr>
          <w:rFonts w:ascii="Arial" w:hAnsi="Arial" w:cs="Arial"/>
          <w:color w:val="000000" w:themeColor="text1"/>
          <w:sz w:val="24"/>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 </w:t>
      </w:r>
    </w:p>
    <w:p w:rsidR="00667AAE" w:rsidRPr="002863DB" w:rsidRDefault="006E0821" w:rsidP="00FC1FB9">
      <w:pPr>
        <w:pageBreakBefore/>
        <w:ind w:firstLine="567"/>
        <w:jc w:val="center"/>
        <w:rPr>
          <w:rFonts w:ascii="Arial" w:hAnsi="Arial" w:cs="Arial"/>
          <w:b/>
          <w:bCs/>
          <w:color w:val="000000" w:themeColor="text1"/>
          <w:sz w:val="24"/>
        </w:rPr>
      </w:pPr>
      <w:r w:rsidRPr="002863DB">
        <w:rPr>
          <w:rFonts w:ascii="Arial" w:hAnsi="Arial" w:cs="Arial"/>
          <w:b/>
          <w:bCs/>
          <w:color w:val="000000" w:themeColor="text1"/>
          <w:sz w:val="24"/>
        </w:rPr>
        <w:lastRenderedPageBreak/>
        <w:t>С</w:t>
      </w:r>
      <w:r w:rsidR="00667AAE" w:rsidRPr="002863DB">
        <w:rPr>
          <w:rFonts w:ascii="Arial" w:hAnsi="Arial" w:cs="Arial"/>
          <w:b/>
          <w:bCs/>
          <w:color w:val="000000" w:themeColor="text1"/>
          <w:sz w:val="24"/>
        </w:rPr>
        <w:t>одержание</w:t>
      </w:r>
    </w:p>
    <w:p w:rsidR="00AE5E29" w:rsidRDefault="00667AAE" w:rsidP="00AE5E29">
      <w:pPr>
        <w:pStyle w:val="21"/>
      </w:pPr>
      <w:r w:rsidRPr="002863DB">
        <w:t xml:space="preserve">                   </w:t>
      </w:r>
      <w:r w:rsidR="008F6F1A" w:rsidRPr="002863DB">
        <w:fldChar w:fldCharType="begin"/>
      </w:r>
      <w:r w:rsidR="00473450" w:rsidRPr="002863DB">
        <w:instrText xml:space="preserve"> TOC \o "1-3" \h \z \u </w:instrText>
      </w:r>
      <w:r w:rsidR="008F6F1A" w:rsidRPr="002863DB">
        <w:fldChar w:fldCharType="separate"/>
      </w:r>
    </w:p>
    <w:p w:rsidR="00AE5E29" w:rsidRPr="00AE5E29" w:rsidRDefault="008F6F1A" w:rsidP="00AE5E29">
      <w:pPr>
        <w:pStyle w:val="12"/>
        <w:spacing w:before="0" w:after="0"/>
        <w:rPr>
          <w:rFonts w:eastAsiaTheme="minorEastAsia"/>
        </w:rPr>
      </w:pPr>
      <w:hyperlink w:anchor="_Toc135405298" w:history="1">
        <w:r w:rsidR="00AE5E29" w:rsidRPr="00AE5E29">
          <w:rPr>
            <w:rStyle w:val="a9"/>
          </w:rPr>
          <w:t>1</w:t>
        </w:r>
        <w:r w:rsidR="00AE5E29" w:rsidRPr="00AE5E29">
          <w:rPr>
            <w:rFonts w:eastAsiaTheme="minorEastAsia"/>
          </w:rPr>
          <w:tab/>
        </w:r>
        <w:r w:rsidR="00AE5E29" w:rsidRPr="00AE5E29">
          <w:rPr>
            <w:rStyle w:val="a9"/>
          </w:rPr>
          <w:t>Область применения</w:t>
        </w:r>
        <w:r w:rsidR="00AE5E29" w:rsidRPr="00AE5E29">
          <w:rPr>
            <w:webHidden/>
          </w:rPr>
          <w:tab/>
        </w:r>
        <w:r w:rsidRPr="00AE5E29">
          <w:rPr>
            <w:webHidden/>
          </w:rPr>
          <w:fldChar w:fldCharType="begin"/>
        </w:r>
        <w:r w:rsidR="00AE5E29" w:rsidRPr="00AE5E29">
          <w:rPr>
            <w:webHidden/>
          </w:rPr>
          <w:instrText xml:space="preserve"> PAGEREF _Toc135405298 \h </w:instrText>
        </w:r>
        <w:r w:rsidRPr="00AE5E29">
          <w:rPr>
            <w:webHidden/>
          </w:rPr>
        </w:r>
        <w:r w:rsidRPr="00AE5E29">
          <w:rPr>
            <w:webHidden/>
          </w:rPr>
          <w:fldChar w:fldCharType="separate"/>
        </w:r>
        <w:r w:rsidR="00AE5E29" w:rsidRPr="00AE5E29">
          <w:rPr>
            <w:webHidden/>
          </w:rPr>
          <w:t>1</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299" w:history="1">
        <w:r w:rsidR="00AE5E29" w:rsidRPr="00AE5E29">
          <w:rPr>
            <w:rStyle w:val="a9"/>
          </w:rPr>
          <w:t>2</w:t>
        </w:r>
        <w:r w:rsidR="00AE5E29" w:rsidRPr="00AE5E29">
          <w:rPr>
            <w:rFonts w:eastAsiaTheme="minorEastAsia"/>
          </w:rPr>
          <w:tab/>
        </w:r>
        <w:r w:rsidR="00AE5E29" w:rsidRPr="00AE5E29">
          <w:rPr>
            <w:rStyle w:val="a9"/>
          </w:rPr>
          <w:t>Нормативные ссылки</w:t>
        </w:r>
        <w:r w:rsidR="00AE5E29" w:rsidRPr="00AE5E29">
          <w:rPr>
            <w:webHidden/>
          </w:rPr>
          <w:tab/>
        </w:r>
        <w:r w:rsidRPr="00AE5E29">
          <w:rPr>
            <w:webHidden/>
          </w:rPr>
          <w:fldChar w:fldCharType="begin"/>
        </w:r>
        <w:r w:rsidR="00AE5E29" w:rsidRPr="00AE5E29">
          <w:rPr>
            <w:webHidden/>
          </w:rPr>
          <w:instrText xml:space="preserve"> PAGEREF _Toc135405299 \h </w:instrText>
        </w:r>
        <w:r w:rsidRPr="00AE5E29">
          <w:rPr>
            <w:webHidden/>
          </w:rPr>
        </w:r>
        <w:r w:rsidRPr="00AE5E29">
          <w:rPr>
            <w:webHidden/>
          </w:rPr>
          <w:fldChar w:fldCharType="separate"/>
        </w:r>
        <w:r w:rsidR="00AE5E29" w:rsidRPr="00AE5E29">
          <w:rPr>
            <w:webHidden/>
          </w:rPr>
          <w:t>1</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00" w:history="1">
        <w:r w:rsidR="00AE5E29" w:rsidRPr="00AE5E29">
          <w:rPr>
            <w:rStyle w:val="a9"/>
          </w:rPr>
          <w:t>3</w:t>
        </w:r>
        <w:r w:rsidR="00AE5E29" w:rsidRPr="00AE5E29">
          <w:rPr>
            <w:rFonts w:eastAsiaTheme="minorEastAsia"/>
          </w:rPr>
          <w:tab/>
        </w:r>
        <w:r w:rsidR="00AE5E29" w:rsidRPr="00AE5E29">
          <w:rPr>
            <w:rStyle w:val="a9"/>
          </w:rPr>
          <w:t>Сущность метода</w:t>
        </w:r>
        <w:r w:rsidR="00AE5E29" w:rsidRPr="00AE5E29">
          <w:rPr>
            <w:webHidden/>
          </w:rPr>
          <w:tab/>
        </w:r>
        <w:r w:rsidRPr="00AE5E29">
          <w:rPr>
            <w:webHidden/>
          </w:rPr>
          <w:fldChar w:fldCharType="begin"/>
        </w:r>
        <w:r w:rsidR="00AE5E29" w:rsidRPr="00AE5E29">
          <w:rPr>
            <w:webHidden/>
          </w:rPr>
          <w:instrText xml:space="preserve"> PAGEREF _Toc135405300 \h </w:instrText>
        </w:r>
        <w:r w:rsidRPr="00AE5E29">
          <w:rPr>
            <w:webHidden/>
          </w:rPr>
        </w:r>
        <w:r w:rsidRPr="00AE5E29">
          <w:rPr>
            <w:webHidden/>
          </w:rPr>
          <w:fldChar w:fldCharType="separate"/>
        </w:r>
        <w:r w:rsidR="00AE5E29" w:rsidRPr="00AE5E29">
          <w:rPr>
            <w:webHidden/>
          </w:rPr>
          <w:t>2</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01" w:history="1">
        <w:r w:rsidR="00AE5E29" w:rsidRPr="00AE5E29">
          <w:rPr>
            <w:rStyle w:val="a9"/>
          </w:rPr>
          <w:t>4</w:t>
        </w:r>
        <w:r w:rsidR="00AE5E29" w:rsidRPr="00AE5E29">
          <w:rPr>
            <w:rFonts w:eastAsiaTheme="minorEastAsia"/>
          </w:rPr>
          <w:tab/>
        </w:r>
        <w:r w:rsidR="00AE5E29" w:rsidRPr="00AE5E29">
          <w:rPr>
            <w:rStyle w:val="a9"/>
          </w:rPr>
          <w:t>Средства измерений, вспомогательное оборудование, материалы,          реактивы и растворы</w:t>
        </w:r>
        <w:r w:rsidR="00AE5E29" w:rsidRPr="00AE5E29">
          <w:rPr>
            <w:webHidden/>
          </w:rPr>
          <w:tab/>
        </w:r>
        <w:r w:rsidRPr="00AE5E29">
          <w:rPr>
            <w:webHidden/>
          </w:rPr>
          <w:fldChar w:fldCharType="begin"/>
        </w:r>
        <w:r w:rsidR="00AE5E29" w:rsidRPr="00AE5E29">
          <w:rPr>
            <w:webHidden/>
          </w:rPr>
          <w:instrText xml:space="preserve"> PAGEREF _Toc135405301 \h </w:instrText>
        </w:r>
        <w:r w:rsidRPr="00AE5E29">
          <w:rPr>
            <w:webHidden/>
          </w:rPr>
        </w:r>
        <w:r w:rsidRPr="00AE5E29">
          <w:rPr>
            <w:webHidden/>
          </w:rPr>
          <w:fldChar w:fldCharType="separate"/>
        </w:r>
        <w:r w:rsidR="00AE5E29" w:rsidRPr="00AE5E29">
          <w:rPr>
            <w:webHidden/>
          </w:rPr>
          <w:t>2</w:t>
        </w:r>
        <w:r w:rsidRPr="00AE5E29">
          <w:rPr>
            <w:webHidden/>
          </w:rPr>
          <w:fldChar w:fldCharType="end"/>
        </w:r>
      </w:hyperlink>
    </w:p>
    <w:p w:rsidR="00AE5E29" w:rsidRPr="00AE5E29" w:rsidRDefault="008F6F1A" w:rsidP="00AE5E29">
      <w:pPr>
        <w:pStyle w:val="21"/>
        <w:spacing w:before="0" w:after="0"/>
        <w:ind w:hanging="992"/>
        <w:rPr>
          <w:rFonts w:ascii="Arial" w:eastAsiaTheme="minorEastAsia" w:hAnsi="Arial" w:cs="Arial"/>
          <w:sz w:val="24"/>
          <w:lang w:val="ru-RU"/>
        </w:rPr>
      </w:pPr>
      <w:hyperlink w:anchor="_Toc135405302" w:history="1">
        <w:r w:rsidR="00AE5E29" w:rsidRPr="00AE5E29">
          <w:rPr>
            <w:rStyle w:val="a9"/>
            <w:rFonts w:ascii="Arial" w:hAnsi="Arial" w:cs="Arial"/>
            <w:sz w:val="24"/>
          </w:rPr>
          <w:t>4.1 Средства измерений</w:t>
        </w:r>
        <w:r w:rsidR="00AE5E29" w:rsidRPr="00AE5E29">
          <w:rPr>
            <w:rFonts w:ascii="Arial" w:hAnsi="Arial" w:cs="Arial"/>
            <w:webHidden/>
            <w:sz w:val="24"/>
          </w:rPr>
          <w:tab/>
        </w:r>
        <w:r w:rsidRPr="00AE5E29">
          <w:rPr>
            <w:rFonts w:ascii="Arial" w:hAnsi="Arial" w:cs="Arial"/>
            <w:webHidden/>
            <w:sz w:val="24"/>
          </w:rPr>
          <w:fldChar w:fldCharType="begin"/>
        </w:r>
        <w:r w:rsidR="00AE5E29" w:rsidRPr="00AE5E29">
          <w:rPr>
            <w:rFonts w:ascii="Arial" w:hAnsi="Arial" w:cs="Arial"/>
            <w:webHidden/>
            <w:sz w:val="24"/>
          </w:rPr>
          <w:instrText xml:space="preserve"> PAGEREF _Toc135405302 \h </w:instrText>
        </w:r>
        <w:r w:rsidRPr="00AE5E29">
          <w:rPr>
            <w:rFonts w:ascii="Arial" w:hAnsi="Arial" w:cs="Arial"/>
            <w:webHidden/>
            <w:sz w:val="24"/>
          </w:rPr>
        </w:r>
        <w:r w:rsidRPr="00AE5E29">
          <w:rPr>
            <w:rFonts w:ascii="Arial" w:hAnsi="Arial" w:cs="Arial"/>
            <w:webHidden/>
            <w:sz w:val="24"/>
          </w:rPr>
          <w:fldChar w:fldCharType="separate"/>
        </w:r>
        <w:r w:rsidR="00AE5E29" w:rsidRPr="00AE5E29">
          <w:rPr>
            <w:rFonts w:ascii="Arial" w:hAnsi="Arial" w:cs="Arial"/>
            <w:webHidden/>
            <w:sz w:val="24"/>
          </w:rPr>
          <w:t>2</w:t>
        </w:r>
        <w:r w:rsidRPr="00AE5E29">
          <w:rPr>
            <w:rFonts w:ascii="Arial" w:hAnsi="Arial" w:cs="Arial"/>
            <w:webHidden/>
            <w:sz w:val="24"/>
          </w:rPr>
          <w:fldChar w:fldCharType="end"/>
        </w:r>
      </w:hyperlink>
    </w:p>
    <w:p w:rsidR="00AE5E29" w:rsidRPr="00AE5E29" w:rsidRDefault="008F6F1A" w:rsidP="00AE5E29">
      <w:pPr>
        <w:pStyle w:val="21"/>
        <w:spacing w:before="0" w:after="0"/>
        <w:ind w:hanging="992"/>
        <w:rPr>
          <w:rFonts w:ascii="Arial" w:eastAsiaTheme="minorEastAsia" w:hAnsi="Arial" w:cs="Arial"/>
          <w:sz w:val="24"/>
          <w:lang w:val="ru-RU"/>
        </w:rPr>
      </w:pPr>
      <w:hyperlink w:anchor="_Toc135405303" w:history="1">
        <w:r w:rsidR="00AE5E29" w:rsidRPr="00AE5E29">
          <w:rPr>
            <w:rStyle w:val="a9"/>
            <w:rFonts w:ascii="Arial" w:hAnsi="Arial" w:cs="Arial"/>
            <w:sz w:val="24"/>
          </w:rPr>
          <w:t>4.2 Вспомогательные устройства</w:t>
        </w:r>
        <w:r w:rsidR="00AE5E29" w:rsidRPr="00AE5E29">
          <w:rPr>
            <w:rFonts w:ascii="Arial" w:hAnsi="Arial" w:cs="Arial"/>
            <w:webHidden/>
            <w:sz w:val="24"/>
          </w:rPr>
          <w:tab/>
        </w:r>
        <w:r w:rsidRPr="00AE5E29">
          <w:rPr>
            <w:rFonts w:ascii="Arial" w:hAnsi="Arial" w:cs="Arial"/>
            <w:webHidden/>
            <w:sz w:val="24"/>
          </w:rPr>
          <w:fldChar w:fldCharType="begin"/>
        </w:r>
        <w:r w:rsidR="00AE5E29" w:rsidRPr="00AE5E29">
          <w:rPr>
            <w:rFonts w:ascii="Arial" w:hAnsi="Arial" w:cs="Arial"/>
            <w:webHidden/>
            <w:sz w:val="24"/>
          </w:rPr>
          <w:instrText xml:space="preserve"> PAGEREF _Toc135405303 \h </w:instrText>
        </w:r>
        <w:r w:rsidRPr="00AE5E29">
          <w:rPr>
            <w:rFonts w:ascii="Arial" w:hAnsi="Arial" w:cs="Arial"/>
            <w:webHidden/>
            <w:sz w:val="24"/>
          </w:rPr>
        </w:r>
        <w:r w:rsidRPr="00AE5E29">
          <w:rPr>
            <w:rFonts w:ascii="Arial" w:hAnsi="Arial" w:cs="Arial"/>
            <w:webHidden/>
            <w:sz w:val="24"/>
          </w:rPr>
          <w:fldChar w:fldCharType="separate"/>
        </w:r>
        <w:r w:rsidR="00AE5E29" w:rsidRPr="00AE5E29">
          <w:rPr>
            <w:rFonts w:ascii="Arial" w:hAnsi="Arial" w:cs="Arial"/>
            <w:webHidden/>
            <w:sz w:val="24"/>
          </w:rPr>
          <w:t>3</w:t>
        </w:r>
        <w:r w:rsidRPr="00AE5E29">
          <w:rPr>
            <w:rFonts w:ascii="Arial" w:hAnsi="Arial" w:cs="Arial"/>
            <w:webHidden/>
            <w:sz w:val="24"/>
          </w:rPr>
          <w:fldChar w:fldCharType="end"/>
        </w:r>
      </w:hyperlink>
    </w:p>
    <w:p w:rsidR="00AE5E29" w:rsidRPr="00AE5E29" w:rsidRDefault="008F6F1A" w:rsidP="00AE5E29">
      <w:pPr>
        <w:pStyle w:val="21"/>
        <w:spacing w:before="0" w:after="0"/>
        <w:ind w:hanging="992"/>
        <w:rPr>
          <w:rFonts w:ascii="Arial" w:eastAsiaTheme="minorEastAsia" w:hAnsi="Arial" w:cs="Arial"/>
          <w:sz w:val="24"/>
          <w:lang w:val="ru-RU"/>
        </w:rPr>
      </w:pPr>
      <w:hyperlink w:anchor="_Toc135405304" w:history="1">
        <w:r w:rsidR="00AE5E29" w:rsidRPr="00AE5E29">
          <w:rPr>
            <w:rStyle w:val="a9"/>
            <w:rFonts w:ascii="Arial" w:hAnsi="Arial" w:cs="Arial"/>
            <w:sz w:val="24"/>
          </w:rPr>
          <w:t>4.3 Реактивы и материалы</w:t>
        </w:r>
        <w:r w:rsidR="00AE5E29" w:rsidRPr="00AE5E29">
          <w:rPr>
            <w:rFonts w:ascii="Arial" w:hAnsi="Arial" w:cs="Arial"/>
            <w:webHidden/>
            <w:sz w:val="24"/>
          </w:rPr>
          <w:tab/>
        </w:r>
        <w:r w:rsidRPr="00AE5E29">
          <w:rPr>
            <w:rFonts w:ascii="Arial" w:hAnsi="Arial" w:cs="Arial"/>
            <w:webHidden/>
            <w:sz w:val="24"/>
          </w:rPr>
          <w:fldChar w:fldCharType="begin"/>
        </w:r>
        <w:r w:rsidR="00AE5E29" w:rsidRPr="00AE5E29">
          <w:rPr>
            <w:rFonts w:ascii="Arial" w:hAnsi="Arial" w:cs="Arial"/>
            <w:webHidden/>
            <w:sz w:val="24"/>
          </w:rPr>
          <w:instrText xml:space="preserve"> PAGEREF _Toc135405304 \h </w:instrText>
        </w:r>
        <w:r w:rsidRPr="00AE5E29">
          <w:rPr>
            <w:rFonts w:ascii="Arial" w:hAnsi="Arial" w:cs="Arial"/>
            <w:webHidden/>
            <w:sz w:val="24"/>
          </w:rPr>
        </w:r>
        <w:r w:rsidRPr="00AE5E29">
          <w:rPr>
            <w:rFonts w:ascii="Arial" w:hAnsi="Arial" w:cs="Arial"/>
            <w:webHidden/>
            <w:sz w:val="24"/>
          </w:rPr>
          <w:fldChar w:fldCharType="separate"/>
        </w:r>
        <w:r w:rsidR="00AE5E29" w:rsidRPr="00AE5E29">
          <w:rPr>
            <w:rFonts w:ascii="Arial" w:hAnsi="Arial" w:cs="Arial"/>
            <w:webHidden/>
            <w:sz w:val="24"/>
          </w:rPr>
          <w:t>3</w:t>
        </w:r>
        <w:r w:rsidRPr="00AE5E29">
          <w:rPr>
            <w:rFonts w:ascii="Arial" w:hAnsi="Arial" w:cs="Arial"/>
            <w:webHidden/>
            <w:sz w:val="24"/>
          </w:rPr>
          <w:fldChar w:fldCharType="end"/>
        </w:r>
      </w:hyperlink>
    </w:p>
    <w:p w:rsidR="00AE5E29" w:rsidRPr="00AE5E29" w:rsidRDefault="008F6F1A" w:rsidP="00AE5E29">
      <w:pPr>
        <w:pStyle w:val="12"/>
        <w:spacing w:before="0" w:after="0"/>
        <w:rPr>
          <w:rFonts w:eastAsiaTheme="minorEastAsia"/>
        </w:rPr>
      </w:pPr>
      <w:hyperlink w:anchor="_Toc135405305" w:history="1">
        <w:r w:rsidR="00AE5E29" w:rsidRPr="00AE5E29">
          <w:rPr>
            <w:rStyle w:val="a9"/>
          </w:rPr>
          <w:t>5</w:t>
        </w:r>
        <w:r w:rsidR="00AE5E29" w:rsidRPr="00AE5E29">
          <w:rPr>
            <w:rFonts w:eastAsiaTheme="minorEastAsia"/>
          </w:rPr>
          <w:tab/>
        </w:r>
        <w:r w:rsidR="00AE5E29" w:rsidRPr="00AE5E29">
          <w:rPr>
            <w:rStyle w:val="a9"/>
            <w:lang w:val="kk-KZ"/>
          </w:rPr>
          <w:t>Метод измерения</w:t>
        </w:r>
        <w:r w:rsidR="00AE5E29" w:rsidRPr="00AE5E29">
          <w:rPr>
            <w:webHidden/>
          </w:rPr>
          <w:tab/>
        </w:r>
        <w:r w:rsidRPr="00AE5E29">
          <w:rPr>
            <w:webHidden/>
          </w:rPr>
          <w:fldChar w:fldCharType="begin"/>
        </w:r>
        <w:r w:rsidR="00AE5E29" w:rsidRPr="00AE5E29">
          <w:rPr>
            <w:webHidden/>
          </w:rPr>
          <w:instrText xml:space="preserve"> PAGEREF _Toc135405305 \h </w:instrText>
        </w:r>
        <w:r w:rsidRPr="00AE5E29">
          <w:rPr>
            <w:webHidden/>
          </w:rPr>
        </w:r>
        <w:r w:rsidRPr="00AE5E29">
          <w:rPr>
            <w:webHidden/>
          </w:rPr>
          <w:fldChar w:fldCharType="separate"/>
        </w:r>
        <w:r w:rsidR="00AE5E29" w:rsidRPr="00AE5E29">
          <w:rPr>
            <w:webHidden/>
          </w:rPr>
          <w:t>3</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06" w:history="1">
        <w:r w:rsidR="00AE5E29" w:rsidRPr="00AE5E29">
          <w:rPr>
            <w:rStyle w:val="a9"/>
            <w:lang w:val="kk-KZ"/>
          </w:rPr>
          <w:t>6</w:t>
        </w:r>
        <w:r w:rsidR="00AE5E29" w:rsidRPr="00AE5E29">
          <w:rPr>
            <w:rFonts w:eastAsiaTheme="minorEastAsia"/>
          </w:rPr>
          <w:tab/>
        </w:r>
        <w:r w:rsidR="00AE5E29" w:rsidRPr="00AE5E29">
          <w:rPr>
            <w:rStyle w:val="a9"/>
            <w:lang w:val="kk-KZ"/>
          </w:rPr>
          <w:t>Требования безопасности, квалификационные требования и условия выполнения измерений</w:t>
        </w:r>
        <w:r w:rsidR="00AE5E29" w:rsidRPr="00AE5E29">
          <w:rPr>
            <w:webHidden/>
          </w:rPr>
          <w:tab/>
        </w:r>
        <w:r w:rsidRPr="00AE5E29">
          <w:rPr>
            <w:webHidden/>
          </w:rPr>
          <w:fldChar w:fldCharType="begin"/>
        </w:r>
        <w:r w:rsidR="00AE5E29" w:rsidRPr="00AE5E29">
          <w:rPr>
            <w:webHidden/>
          </w:rPr>
          <w:instrText xml:space="preserve"> PAGEREF _Toc135405306 \h </w:instrText>
        </w:r>
        <w:r w:rsidRPr="00AE5E29">
          <w:rPr>
            <w:webHidden/>
          </w:rPr>
        </w:r>
        <w:r w:rsidRPr="00AE5E29">
          <w:rPr>
            <w:webHidden/>
          </w:rPr>
          <w:fldChar w:fldCharType="separate"/>
        </w:r>
        <w:r w:rsidR="00AE5E29" w:rsidRPr="00AE5E29">
          <w:rPr>
            <w:webHidden/>
          </w:rPr>
          <w:t>4</w:t>
        </w:r>
        <w:r w:rsidRPr="00AE5E29">
          <w:rPr>
            <w:webHidden/>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07" w:history="1">
        <w:r w:rsidR="00AE5E29" w:rsidRPr="00AE5E29">
          <w:rPr>
            <w:rStyle w:val="a9"/>
            <w:rFonts w:ascii="Arial" w:hAnsi="Arial" w:cs="Arial"/>
            <w:sz w:val="24"/>
          </w:rPr>
          <w:t>6.1 Требования безопасности</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_Toc135405307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4</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08" w:history="1">
        <w:r w:rsidR="00AE5E29" w:rsidRPr="00AE5E29">
          <w:rPr>
            <w:rStyle w:val="a9"/>
            <w:rFonts w:ascii="Arial" w:hAnsi="Arial" w:cs="Arial"/>
            <w:sz w:val="24"/>
          </w:rPr>
          <w:t>6.2 Квалификационные требования</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_Toc135405308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4</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09" w:history="1">
        <w:r w:rsidR="00AE5E29" w:rsidRPr="00AE5E29">
          <w:rPr>
            <w:rStyle w:val="a9"/>
            <w:rFonts w:ascii="Arial" w:hAnsi="Arial" w:cs="Arial"/>
            <w:sz w:val="24"/>
          </w:rPr>
          <w:t>6.3 Условия выполнения измерений</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_Toc135405309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4</w:t>
        </w:r>
        <w:r w:rsidRPr="00AE5E29">
          <w:rPr>
            <w:rStyle w:val="a9"/>
            <w:rFonts w:ascii="Arial" w:hAnsi="Arial" w:cs="Arial"/>
            <w:webHidden/>
            <w:sz w:val="24"/>
          </w:rPr>
          <w:fldChar w:fldCharType="end"/>
        </w:r>
      </w:hyperlink>
    </w:p>
    <w:p w:rsidR="00AE5E29" w:rsidRPr="00AE5E29" w:rsidRDefault="008F6F1A" w:rsidP="00AE5E29">
      <w:pPr>
        <w:pStyle w:val="12"/>
        <w:spacing w:before="0" w:after="0"/>
        <w:rPr>
          <w:rFonts w:eastAsiaTheme="minorEastAsia"/>
        </w:rPr>
      </w:pPr>
      <w:hyperlink w:anchor="_Toc135405310" w:history="1">
        <w:r w:rsidR="00AE5E29" w:rsidRPr="00AE5E29">
          <w:rPr>
            <w:rStyle w:val="a9"/>
            <w:lang w:val="kk-KZ"/>
          </w:rPr>
          <w:t>7</w:t>
        </w:r>
        <w:r w:rsidR="00AE5E29" w:rsidRPr="00AE5E29">
          <w:rPr>
            <w:rFonts w:eastAsiaTheme="minorEastAsia"/>
          </w:rPr>
          <w:tab/>
        </w:r>
        <w:r w:rsidR="00AE5E29" w:rsidRPr="00AE5E29">
          <w:rPr>
            <w:rStyle w:val="a9"/>
            <w:lang w:val="kk-KZ"/>
          </w:rPr>
          <w:t>Подготовка к выполнению измерений</w:t>
        </w:r>
        <w:r w:rsidR="00AE5E29" w:rsidRPr="00AE5E29">
          <w:rPr>
            <w:webHidden/>
          </w:rPr>
          <w:tab/>
        </w:r>
        <w:r w:rsidRPr="00AE5E29">
          <w:rPr>
            <w:webHidden/>
          </w:rPr>
          <w:fldChar w:fldCharType="begin"/>
        </w:r>
        <w:r w:rsidR="00AE5E29" w:rsidRPr="00AE5E29">
          <w:rPr>
            <w:webHidden/>
          </w:rPr>
          <w:instrText xml:space="preserve"> PAGEREF _Toc135405310 \h </w:instrText>
        </w:r>
        <w:r w:rsidRPr="00AE5E29">
          <w:rPr>
            <w:webHidden/>
          </w:rPr>
        </w:r>
        <w:r w:rsidRPr="00AE5E29">
          <w:rPr>
            <w:webHidden/>
          </w:rPr>
          <w:fldChar w:fldCharType="separate"/>
        </w:r>
        <w:r w:rsidR="00AE5E29" w:rsidRPr="00AE5E29">
          <w:rPr>
            <w:webHidden/>
          </w:rPr>
          <w:t>5</w:t>
        </w:r>
        <w:r w:rsidRPr="00AE5E29">
          <w:rPr>
            <w:webHidden/>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1" w:history="1">
        <w:r w:rsidR="00AE5E29" w:rsidRPr="00AE5E29">
          <w:rPr>
            <w:rStyle w:val="a9"/>
            <w:rFonts w:ascii="Arial" w:hAnsi="Arial" w:cs="Arial"/>
            <w:sz w:val="24"/>
          </w:rPr>
          <w:t>7.1 Подготовка посуды</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_Toc135405311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5</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2" w:history="1">
        <w:r w:rsidR="00AE5E29" w:rsidRPr="00AE5E29">
          <w:rPr>
            <w:rStyle w:val="a9"/>
            <w:rFonts w:ascii="Arial" w:hAnsi="Arial" w:cs="Arial"/>
            <w:sz w:val="24"/>
          </w:rPr>
          <w:t>7.2 Приготовление растворов ДФП</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_Toc135405312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5</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3" w:history="1">
        <w:r w:rsidR="00AE5E29" w:rsidRPr="00AE5E29">
          <w:rPr>
            <w:rStyle w:val="a9"/>
            <w:rFonts w:ascii="Arial" w:hAnsi="Arial" w:cs="Arial"/>
            <w:sz w:val="24"/>
          </w:rPr>
          <w:t>7.3 Приготовление подвижной фазы (элюента)</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_Toc135405313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6</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4" w:history="1">
        <w:r w:rsidR="00AE5E29" w:rsidRPr="00AE5E29">
          <w:rPr>
            <w:rStyle w:val="a9"/>
            <w:rFonts w:ascii="Arial" w:hAnsi="Arial" w:cs="Arial"/>
            <w:sz w:val="24"/>
          </w:rPr>
          <w:t>7.4 Подготовка хроматографа</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_Toc135405314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6</w:t>
        </w:r>
        <w:r w:rsidRPr="00AE5E29">
          <w:rPr>
            <w:rStyle w:val="a9"/>
            <w:rFonts w:ascii="Arial" w:hAnsi="Arial" w:cs="Arial"/>
            <w:webHidden/>
            <w:sz w:val="24"/>
          </w:rPr>
          <w:fldChar w:fldCharType="end"/>
        </w:r>
      </w:hyperlink>
    </w:p>
    <w:p w:rsidR="00AE5E29" w:rsidRPr="00AE5E29" w:rsidRDefault="008F6F1A" w:rsidP="00AE5E29">
      <w:pPr>
        <w:pStyle w:val="12"/>
        <w:spacing w:before="0" w:after="0"/>
        <w:rPr>
          <w:rFonts w:eastAsiaTheme="minorEastAsia"/>
        </w:rPr>
      </w:pPr>
      <w:hyperlink w:anchor="_Toc135405315" w:history="1">
        <w:r w:rsidR="00AE5E29" w:rsidRPr="00AE5E29">
          <w:rPr>
            <w:rStyle w:val="a9"/>
          </w:rPr>
          <w:t>8</w:t>
        </w:r>
        <w:r w:rsidR="00AE5E29" w:rsidRPr="00AE5E29">
          <w:rPr>
            <w:rFonts w:eastAsiaTheme="minorEastAsia"/>
          </w:rPr>
          <w:tab/>
        </w:r>
        <w:r w:rsidR="00AE5E29" w:rsidRPr="00AE5E29">
          <w:rPr>
            <w:rStyle w:val="a9"/>
          </w:rPr>
          <w:t>Требования к отбору и подготовке образцов</w:t>
        </w:r>
        <w:r w:rsidR="00AE5E29" w:rsidRPr="00AE5E29">
          <w:rPr>
            <w:webHidden/>
          </w:rPr>
          <w:tab/>
        </w:r>
        <w:r w:rsidRPr="00AE5E29">
          <w:rPr>
            <w:webHidden/>
          </w:rPr>
          <w:fldChar w:fldCharType="begin"/>
        </w:r>
        <w:r w:rsidR="00AE5E29" w:rsidRPr="00AE5E29">
          <w:rPr>
            <w:webHidden/>
          </w:rPr>
          <w:instrText xml:space="preserve"> PAGEREF _Toc135405315 \h </w:instrText>
        </w:r>
        <w:r w:rsidRPr="00AE5E29">
          <w:rPr>
            <w:webHidden/>
          </w:rPr>
        </w:r>
        <w:r w:rsidRPr="00AE5E29">
          <w:rPr>
            <w:webHidden/>
          </w:rPr>
          <w:fldChar w:fldCharType="separate"/>
        </w:r>
        <w:r w:rsidR="00AE5E29" w:rsidRPr="00AE5E29">
          <w:rPr>
            <w:webHidden/>
          </w:rPr>
          <w:t>7</w:t>
        </w:r>
        <w:r w:rsidRPr="00AE5E29">
          <w:rPr>
            <w:webHidden/>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6" w:history="1">
        <w:r w:rsidR="00AE5E29" w:rsidRPr="00AE5E29">
          <w:rPr>
            <w:rStyle w:val="a9"/>
            <w:rFonts w:ascii="Arial" w:hAnsi="Arial" w:cs="Arial"/>
            <w:sz w:val="24"/>
          </w:rPr>
          <w:t>8.1 Требования к отбору образцов</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_Toc135405316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7</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7" w:history="1">
        <w:r w:rsidR="00AE5E29" w:rsidRPr="00AE5E29">
          <w:rPr>
            <w:rStyle w:val="a9"/>
            <w:rFonts w:ascii="Arial" w:hAnsi="Arial" w:cs="Arial"/>
            <w:sz w:val="24"/>
          </w:rPr>
          <w:t>8.2 Требования к подготовке образцов</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_Toc135405317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8</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18" w:history="1">
        <w:r w:rsidR="00AE5E29" w:rsidRPr="00AE5E29">
          <w:rPr>
            <w:rStyle w:val="a9"/>
            <w:rFonts w:ascii="Arial" w:hAnsi="Arial" w:cs="Arial"/>
            <w:sz w:val="24"/>
          </w:rPr>
          <w:t>8.3 Отбор и подготовка пробы воздуха</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_Toc135405318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8</w:t>
        </w:r>
        <w:r w:rsidRPr="00AE5E29">
          <w:rPr>
            <w:rStyle w:val="a9"/>
            <w:rFonts w:ascii="Arial" w:hAnsi="Arial" w:cs="Arial"/>
            <w:webHidden/>
            <w:sz w:val="24"/>
          </w:rPr>
          <w:fldChar w:fldCharType="end"/>
        </w:r>
      </w:hyperlink>
    </w:p>
    <w:p w:rsidR="00AE5E29" w:rsidRPr="00AE5E29" w:rsidRDefault="008F6F1A" w:rsidP="00AE5E29">
      <w:pPr>
        <w:pStyle w:val="12"/>
        <w:spacing w:before="0" w:after="0"/>
        <w:rPr>
          <w:rFonts w:eastAsiaTheme="minorEastAsia"/>
        </w:rPr>
      </w:pPr>
      <w:hyperlink w:anchor="_Toc135405319" w:history="1">
        <w:r w:rsidR="00AE5E29" w:rsidRPr="00AE5E29">
          <w:rPr>
            <w:rStyle w:val="a9"/>
          </w:rPr>
          <w:t>9</w:t>
        </w:r>
        <w:r w:rsidR="00AE5E29" w:rsidRPr="00AE5E29">
          <w:rPr>
            <w:rFonts w:eastAsiaTheme="minorEastAsia"/>
          </w:rPr>
          <w:tab/>
        </w:r>
        <w:r w:rsidR="00AE5E29" w:rsidRPr="00AE5E29">
          <w:rPr>
            <w:rStyle w:val="a9"/>
          </w:rPr>
          <w:t>Выполнение измерений</w:t>
        </w:r>
        <w:r w:rsidR="00AE5E29" w:rsidRPr="00AE5E29">
          <w:rPr>
            <w:webHidden/>
          </w:rPr>
          <w:tab/>
        </w:r>
        <w:r w:rsidRPr="00AE5E29">
          <w:rPr>
            <w:webHidden/>
          </w:rPr>
          <w:fldChar w:fldCharType="begin"/>
        </w:r>
        <w:r w:rsidR="00AE5E29" w:rsidRPr="00AE5E29">
          <w:rPr>
            <w:webHidden/>
          </w:rPr>
          <w:instrText xml:space="preserve"> PAGEREF _Toc135405319 \h </w:instrText>
        </w:r>
        <w:r w:rsidRPr="00AE5E29">
          <w:rPr>
            <w:webHidden/>
          </w:rPr>
        </w:r>
        <w:r w:rsidRPr="00AE5E29">
          <w:rPr>
            <w:webHidden/>
          </w:rPr>
          <w:fldChar w:fldCharType="separate"/>
        </w:r>
        <w:r w:rsidR="00AE5E29" w:rsidRPr="00AE5E29">
          <w:rPr>
            <w:webHidden/>
          </w:rPr>
          <w:t>9</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20" w:history="1">
        <w:r w:rsidR="00AE5E29" w:rsidRPr="00AE5E29">
          <w:rPr>
            <w:rStyle w:val="a9"/>
          </w:rPr>
          <w:t>10</w:t>
        </w:r>
        <w:r w:rsidR="00AE5E29" w:rsidRPr="00AE5E29">
          <w:rPr>
            <w:rFonts w:eastAsiaTheme="minorEastAsia"/>
          </w:rPr>
          <w:tab/>
        </w:r>
        <w:r w:rsidR="00AE5E29" w:rsidRPr="00AE5E29">
          <w:rPr>
            <w:rStyle w:val="a9"/>
          </w:rPr>
          <w:t>Результаты измерений</w:t>
        </w:r>
        <w:r w:rsidR="00AE5E29" w:rsidRPr="00AE5E29">
          <w:rPr>
            <w:webHidden/>
          </w:rPr>
          <w:tab/>
        </w:r>
        <w:r w:rsidRPr="00AE5E29">
          <w:rPr>
            <w:webHidden/>
          </w:rPr>
          <w:fldChar w:fldCharType="begin"/>
        </w:r>
        <w:r w:rsidR="00AE5E29" w:rsidRPr="00AE5E29">
          <w:rPr>
            <w:webHidden/>
          </w:rPr>
          <w:instrText xml:space="preserve"> PAGEREF _Toc135405320 \h </w:instrText>
        </w:r>
        <w:r w:rsidRPr="00AE5E29">
          <w:rPr>
            <w:webHidden/>
          </w:rPr>
        </w:r>
        <w:r w:rsidRPr="00AE5E29">
          <w:rPr>
            <w:webHidden/>
          </w:rPr>
          <w:fldChar w:fldCharType="separate"/>
        </w:r>
        <w:r w:rsidR="00AE5E29" w:rsidRPr="00AE5E29">
          <w:rPr>
            <w:webHidden/>
          </w:rPr>
          <w:t>9</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21" w:history="1">
        <w:r w:rsidR="00AE5E29" w:rsidRPr="00AE5E29">
          <w:rPr>
            <w:rStyle w:val="a9"/>
          </w:rPr>
          <w:t>11</w:t>
        </w:r>
        <w:r w:rsidR="00AE5E29" w:rsidRPr="00AE5E29">
          <w:rPr>
            <w:rFonts w:eastAsiaTheme="minorEastAsia"/>
          </w:rPr>
          <w:tab/>
        </w:r>
        <w:r w:rsidR="00AE5E29" w:rsidRPr="00AE5E29">
          <w:rPr>
            <w:rStyle w:val="a9"/>
          </w:rPr>
          <w:t>Презиционность</w:t>
        </w:r>
        <w:r w:rsidR="00AE5E29" w:rsidRPr="00AE5E29">
          <w:rPr>
            <w:webHidden/>
          </w:rPr>
          <w:tab/>
        </w:r>
        <w:r w:rsidRPr="00AE5E29">
          <w:rPr>
            <w:webHidden/>
          </w:rPr>
          <w:fldChar w:fldCharType="begin"/>
        </w:r>
        <w:r w:rsidR="00AE5E29" w:rsidRPr="00AE5E29">
          <w:rPr>
            <w:webHidden/>
          </w:rPr>
          <w:instrText xml:space="preserve"> PAGEREF _Toc135405321 \h </w:instrText>
        </w:r>
        <w:r w:rsidRPr="00AE5E29">
          <w:rPr>
            <w:webHidden/>
          </w:rPr>
        </w:r>
        <w:r w:rsidRPr="00AE5E29">
          <w:rPr>
            <w:webHidden/>
          </w:rPr>
          <w:fldChar w:fldCharType="separate"/>
        </w:r>
        <w:r w:rsidR="00AE5E29" w:rsidRPr="00AE5E29">
          <w:rPr>
            <w:webHidden/>
          </w:rPr>
          <w:t>9</w:t>
        </w:r>
        <w:r w:rsidRPr="00AE5E29">
          <w:rPr>
            <w:webHidden/>
          </w:rPr>
          <w:fldChar w:fldCharType="end"/>
        </w:r>
      </w:hyperlink>
    </w:p>
    <w:p w:rsidR="00AE5E29" w:rsidRPr="00AE5E29" w:rsidRDefault="008F6F1A" w:rsidP="00AE5E29">
      <w:pPr>
        <w:pStyle w:val="12"/>
        <w:spacing w:before="0" w:after="0"/>
        <w:rPr>
          <w:rFonts w:eastAsiaTheme="minorEastAsia"/>
        </w:rPr>
      </w:pPr>
      <w:hyperlink w:anchor="_Toc135405322" w:history="1">
        <w:r w:rsidR="00AE5E29" w:rsidRPr="00AE5E29">
          <w:rPr>
            <w:rStyle w:val="a9"/>
            <w:lang w:val="kk-KZ"/>
          </w:rPr>
          <w:t>12</w:t>
        </w:r>
        <w:r w:rsidR="00AE5E29" w:rsidRPr="00AE5E29">
          <w:rPr>
            <w:rFonts w:eastAsiaTheme="minorEastAsia"/>
          </w:rPr>
          <w:tab/>
        </w:r>
        <w:r w:rsidR="00AE5E29" w:rsidRPr="00AE5E29">
          <w:rPr>
            <w:rStyle w:val="a9"/>
            <w:lang w:val="kk-KZ"/>
          </w:rPr>
          <w:t>Контроль точности результата измерений</w:t>
        </w:r>
        <w:r w:rsidR="00AE5E29" w:rsidRPr="00AE5E29">
          <w:rPr>
            <w:webHidden/>
          </w:rPr>
          <w:tab/>
        </w:r>
        <w:r w:rsidRPr="00AE5E29">
          <w:rPr>
            <w:webHidden/>
          </w:rPr>
          <w:fldChar w:fldCharType="begin"/>
        </w:r>
        <w:r w:rsidR="00AE5E29" w:rsidRPr="00AE5E29">
          <w:rPr>
            <w:webHidden/>
          </w:rPr>
          <w:instrText xml:space="preserve"> PAGEREF _Toc135405322 \h </w:instrText>
        </w:r>
        <w:r w:rsidRPr="00AE5E29">
          <w:rPr>
            <w:webHidden/>
          </w:rPr>
        </w:r>
        <w:r w:rsidRPr="00AE5E29">
          <w:rPr>
            <w:webHidden/>
          </w:rPr>
          <w:fldChar w:fldCharType="separate"/>
        </w:r>
        <w:r w:rsidR="00AE5E29" w:rsidRPr="00AE5E29">
          <w:rPr>
            <w:webHidden/>
          </w:rPr>
          <w:t>10</w:t>
        </w:r>
        <w:r w:rsidRPr="00AE5E29">
          <w:rPr>
            <w:webHidden/>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23" w:history="1">
        <w:r w:rsidR="00AE5E29" w:rsidRPr="00AE5E29">
          <w:rPr>
            <w:rStyle w:val="a9"/>
            <w:rFonts w:ascii="Arial" w:hAnsi="Arial" w:cs="Arial"/>
            <w:sz w:val="24"/>
          </w:rPr>
          <w:t>12.1 Проверка чувствительности хроматографа</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_Toc135405323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10</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24" w:history="1">
        <w:r w:rsidR="00AE5E29" w:rsidRPr="00AE5E29">
          <w:rPr>
            <w:rStyle w:val="a9"/>
            <w:rFonts w:ascii="Arial" w:hAnsi="Arial" w:cs="Arial"/>
            <w:sz w:val="24"/>
          </w:rPr>
          <w:t>12.2 Контроль помех по результатам холостого опыта</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_Toc135405324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10</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25" w:history="1">
        <w:r w:rsidR="00AE5E29" w:rsidRPr="00AE5E29">
          <w:rPr>
            <w:rStyle w:val="a9"/>
            <w:rFonts w:ascii="Arial" w:hAnsi="Arial" w:cs="Arial"/>
            <w:sz w:val="24"/>
          </w:rPr>
          <w:t>12.3 Контроль градуировочной характеристики</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_Toc135405325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10</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hanging="992"/>
        <w:rPr>
          <w:rStyle w:val="a9"/>
          <w:rFonts w:ascii="Arial" w:hAnsi="Arial" w:cs="Arial"/>
          <w:sz w:val="24"/>
        </w:rPr>
      </w:pPr>
      <w:hyperlink w:anchor="_Toc135405326" w:history="1">
        <w:r w:rsidR="00AE5E29" w:rsidRPr="00AE5E29">
          <w:rPr>
            <w:rStyle w:val="a9"/>
            <w:rFonts w:ascii="Arial" w:hAnsi="Arial" w:cs="Arial"/>
            <w:sz w:val="24"/>
          </w:rPr>
          <w:t>12.4 Контроль точности результата измерений методом добавок</w:t>
        </w:r>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_Toc135405326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11</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left="1985" w:hanging="1560"/>
        <w:rPr>
          <w:rStyle w:val="a9"/>
          <w:rFonts w:ascii="Arial" w:hAnsi="Arial" w:cs="Arial"/>
          <w:sz w:val="24"/>
        </w:rPr>
      </w:pPr>
      <w:hyperlink w:anchor="_Toc135405327" w:history="1">
        <w:r w:rsidR="00AE5E29" w:rsidRPr="00AE5E29">
          <w:rPr>
            <w:rStyle w:val="a9"/>
            <w:rFonts w:ascii="Arial" w:hAnsi="Arial" w:cs="Arial"/>
            <w:sz w:val="24"/>
          </w:rPr>
          <w:t xml:space="preserve">Приложение А </w:t>
        </w:r>
        <w:bookmarkStart w:id="0" w:name="_Hlk135408996"/>
        <w:r w:rsidR="00AE5E29" w:rsidRPr="00AE5E29">
          <w:rPr>
            <w:rStyle w:val="a9"/>
            <w:rFonts w:ascii="Arial" w:hAnsi="Arial" w:cs="Arial"/>
            <w:sz w:val="24"/>
          </w:rPr>
          <w:t>(рекомендуемое) Методика приготовления аттестованных растворов дифенилолпропана</w:t>
        </w:r>
        <w:bookmarkEnd w:id="0"/>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_Toc135405327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12</w:t>
        </w:r>
        <w:r w:rsidRPr="00AE5E29">
          <w:rPr>
            <w:rStyle w:val="a9"/>
            <w:rFonts w:ascii="Arial" w:hAnsi="Arial" w:cs="Arial"/>
            <w:webHidden/>
            <w:sz w:val="24"/>
          </w:rPr>
          <w:fldChar w:fldCharType="end"/>
        </w:r>
      </w:hyperlink>
    </w:p>
    <w:p w:rsidR="00AE5E29" w:rsidRPr="00AE5E29" w:rsidRDefault="008F6F1A" w:rsidP="00AE5E29">
      <w:pPr>
        <w:pStyle w:val="21"/>
        <w:spacing w:before="0" w:after="0"/>
        <w:ind w:left="1985" w:hanging="1560"/>
        <w:rPr>
          <w:rStyle w:val="a9"/>
          <w:rFonts w:ascii="Arial" w:hAnsi="Arial" w:cs="Arial"/>
          <w:sz w:val="24"/>
        </w:rPr>
      </w:pPr>
      <w:hyperlink w:anchor="_Toc135405328" w:history="1">
        <w:r w:rsidR="00AE5E29" w:rsidRPr="00AE5E29">
          <w:rPr>
            <w:rStyle w:val="a9"/>
            <w:rFonts w:ascii="Arial" w:hAnsi="Arial" w:cs="Arial"/>
            <w:sz w:val="24"/>
          </w:rPr>
          <w:t xml:space="preserve">Приложение Б </w:t>
        </w:r>
        <w:bookmarkStart w:id="1" w:name="_Hlk135409001"/>
        <w:r w:rsidR="00AE5E29" w:rsidRPr="00AE5E29">
          <w:rPr>
            <w:rStyle w:val="a9"/>
            <w:rFonts w:ascii="Arial" w:hAnsi="Arial" w:cs="Arial"/>
            <w:sz w:val="24"/>
          </w:rPr>
          <w:t xml:space="preserve">(справочное) Условия моделирования при определении </w:t>
        </w:r>
        <w:r w:rsidR="00AE5E29" w:rsidRPr="00AE5E29">
          <w:rPr>
            <w:rStyle w:val="a9"/>
            <w:rFonts w:ascii="Arial" w:hAnsi="Arial" w:cs="Arial"/>
            <w:sz w:val="24"/>
            <w:lang w:val="ru-RU"/>
          </w:rPr>
          <w:t xml:space="preserve">           </w:t>
        </w:r>
        <w:r w:rsidR="00AE5E29" w:rsidRPr="00AE5E29">
          <w:rPr>
            <w:rStyle w:val="a9"/>
            <w:rFonts w:ascii="Arial" w:hAnsi="Arial" w:cs="Arial"/>
            <w:sz w:val="24"/>
          </w:rPr>
          <w:t>миграции дифенилолпропана в воздушную среду</w:t>
        </w:r>
        <w:bookmarkEnd w:id="1"/>
        <w:r w:rsidR="00AE5E29" w:rsidRPr="00AE5E29">
          <w:rPr>
            <w:rStyle w:val="a9"/>
            <w:rFonts w:ascii="Arial" w:hAnsi="Arial" w:cs="Arial"/>
            <w:webHidden/>
            <w:sz w:val="24"/>
          </w:rPr>
          <w:tab/>
        </w:r>
        <w:r w:rsidRPr="00AE5E29">
          <w:rPr>
            <w:rStyle w:val="a9"/>
            <w:rFonts w:ascii="Arial" w:hAnsi="Arial" w:cs="Arial"/>
            <w:webHidden/>
            <w:sz w:val="24"/>
          </w:rPr>
          <w:fldChar w:fldCharType="begin"/>
        </w:r>
        <w:r w:rsidR="00AE5E29" w:rsidRPr="00AE5E29">
          <w:rPr>
            <w:rStyle w:val="a9"/>
            <w:rFonts w:ascii="Arial" w:hAnsi="Arial" w:cs="Arial"/>
            <w:webHidden/>
            <w:sz w:val="24"/>
          </w:rPr>
          <w:instrText xml:space="preserve"> PAGEREF _Toc135405328 \h </w:instrText>
        </w:r>
        <w:r w:rsidRPr="00AE5E29">
          <w:rPr>
            <w:rStyle w:val="a9"/>
            <w:rFonts w:ascii="Arial" w:hAnsi="Arial" w:cs="Arial"/>
            <w:webHidden/>
            <w:sz w:val="24"/>
          </w:rPr>
        </w:r>
        <w:r w:rsidRPr="00AE5E29">
          <w:rPr>
            <w:rStyle w:val="a9"/>
            <w:rFonts w:ascii="Arial" w:hAnsi="Arial" w:cs="Arial"/>
            <w:webHidden/>
            <w:sz w:val="24"/>
          </w:rPr>
          <w:fldChar w:fldCharType="separate"/>
        </w:r>
        <w:r w:rsidR="00AE5E29" w:rsidRPr="00AE5E29">
          <w:rPr>
            <w:rStyle w:val="a9"/>
            <w:rFonts w:ascii="Arial" w:hAnsi="Arial" w:cs="Arial"/>
            <w:webHidden/>
            <w:sz w:val="24"/>
          </w:rPr>
          <w:t>16</w:t>
        </w:r>
        <w:r w:rsidRPr="00AE5E29">
          <w:rPr>
            <w:rStyle w:val="a9"/>
            <w:rFonts w:ascii="Arial" w:hAnsi="Arial" w:cs="Arial"/>
            <w:webHidden/>
            <w:sz w:val="24"/>
          </w:rPr>
          <w:fldChar w:fldCharType="end"/>
        </w:r>
      </w:hyperlink>
    </w:p>
    <w:p w:rsidR="00AE5E29" w:rsidRPr="00AE5E29" w:rsidRDefault="008F6F1A" w:rsidP="00AE5E29">
      <w:pPr>
        <w:pStyle w:val="21"/>
        <w:spacing w:before="0" w:after="0"/>
        <w:rPr>
          <w:rFonts w:ascii="Arial" w:eastAsiaTheme="minorEastAsia" w:hAnsi="Arial" w:cs="Arial"/>
          <w:sz w:val="24"/>
          <w:lang w:val="ru-RU"/>
        </w:rPr>
      </w:pPr>
      <w:hyperlink w:anchor="_Toc135405329" w:history="1">
        <w:r w:rsidR="00AE5E29" w:rsidRPr="00AE5E29">
          <w:rPr>
            <w:rStyle w:val="a9"/>
            <w:rFonts w:ascii="Arial" w:hAnsi="Arial" w:cs="Arial"/>
            <w:sz w:val="24"/>
          </w:rPr>
          <w:t>Библиография</w:t>
        </w:r>
        <w:r w:rsidR="00AE5E29" w:rsidRPr="00AE5E29">
          <w:rPr>
            <w:rFonts w:ascii="Arial" w:hAnsi="Arial" w:cs="Arial"/>
            <w:webHidden/>
            <w:sz w:val="24"/>
          </w:rPr>
          <w:tab/>
        </w:r>
        <w:r w:rsidRPr="00AE5E29">
          <w:rPr>
            <w:rFonts w:ascii="Arial" w:hAnsi="Arial" w:cs="Arial"/>
            <w:webHidden/>
            <w:sz w:val="24"/>
          </w:rPr>
          <w:fldChar w:fldCharType="begin"/>
        </w:r>
        <w:r w:rsidR="00AE5E29" w:rsidRPr="00AE5E29">
          <w:rPr>
            <w:rFonts w:ascii="Arial" w:hAnsi="Arial" w:cs="Arial"/>
            <w:webHidden/>
            <w:sz w:val="24"/>
          </w:rPr>
          <w:instrText xml:space="preserve"> PAGEREF _Toc135405329 \h </w:instrText>
        </w:r>
        <w:r w:rsidRPr="00AE5E29">
          <w:rPr>
            <w:rFonts w:ascii="Arial" w:hAnsi="Arial" w:cs="Arial"/>
            <w:webHidden/>
            <w:sz w:val="24"/>
          </w:rPr>
        </w:r>
        <w:r w:rsidRPr="00AE5E29">
          <w:rPr>
            <w:rFonts w:ascii="Arial" w:hAnsi="Arial" w:cs="Arial"/>
            <w:webHidden/>
            <w:sz w:val="24"/>
          </w:rPr>
          <w:fldChar w:fldCharType="separate"/>
        </w:r>
        <w:r w:rsidR="00AE5E29" w:rsidRPr="00AE5E29">
          <w:rPr>
            <w:rFonts w:ascii="Arial" w:hAnsi="Arial" w:cs="Arial"/>
            <w:webHidden/>
            <w:sz w:val="24"/>
          </w:rPr>
          <w:t>18</w:t>
        </w:r>
        <w:r w:rsidRPr="00AE5E29">
          <w:rPr>
            <w:rFonts w:ascii="Arial" w:hAnsi="Arial" w:cs="Arial"/>
            <w:webHidden/>
            <w:sz w:val="24"/>
          </w:rPr>
          <w:fldChar w:fldCharType="end"/>
        </w:r>
      </w:hyperlink>
    </w:p>
    <w:p w:rsidR="008E4FF1" w:rsidRPr="002863DB" w:rsidRDefault="008F6F1A" w:rsidP="00AE5E29">
      <w:pPr>
        <w:pStyle w:val="21"/>
      </w:pPr>
      <w:r w:rsidRPr="002863DB">
        <w:fldChar w:fldCharType="end"/>
      </w:r>
    </w:p>
    <w:p w:rsidR="006C1CC1" w:rsidRPr="002863DB" w:rsidRDefault="006C1CC1" w:rsidP="00FC1FB9">
      <w:pPr>
        <w:rPr>
          <w:rFonts w:ascii="Arial" w:hAnsi="Arial" w:cs="Arial"/>
          <w:color w:val="000000" w:themeColor="text1"/>
          <w:lang w:val="en-US"/>
        </w:rPr>
      </w:pPr>
    </w:p>
    <w:p w:rsidR="00135552" w:rsidRPr="00BA24EB" w:rsidRDefault="00135552" w:rsidP="00FC1FB9">
      <w:pPr>
        <w:rPr>
          <w:rFonts w:ascii="Arial" w:hAnsi="Arial" w:cs="Arial"/>
          <w:color w:val="000000" w:themeColor="text1"/>
          <w:szCs w:val="28"/>
        </w:rPr>
        <w:sectPr w:rsidR="00135552" w:rsidRPr="00BA24EB" w:rsidSect="00D46B29">
          <w:headerReference w:type="even" r:id="rId9"/>
          <w:headerReference w:type="default" r:id="rId10"/>
          <w:footerReference w:type="even" r:id="rId11"/>
          <w:footerReference w:type="default" r:id="rId12"/>
          <w:footerReference w:type="first" r:id="rId13"/>
          <w:type w:val="nextColumn"/>
          <w:pgSz w:w="11907" w:h="16840" w:code="9"/>
          <w:pgMar w:top="1418" w:right="1134" w:bottom="851" w:left="1134" w:header="709" w:footer="709" w:gutter="0"/>
          <w:pgNumType w:fmt="upperRoman" w:start="1"/>
          <w:cols w:space="60"/>
          <w:noEndnote/>
          <w:titlePg/>
          <w:docGrid w:linePitch="381"/>
        </w:sectPr>
      </w:pPr>
    </w:p>
    <w:p w:rsidR="00206897" w:rsidRPr="002863DB" w:rsidRDefault="00206897" w:rsidP="00FC1FB9">
      <w:pPr>
        <w:autoSpaceDE w:val="0"/>
        <w:autoSpaceDN w:val="0"/>
        <w:spacing w:after="120"/>
        <w:ind w:firstLine="567"/>
        <w:jc w:val="center"/>
        <w:rPr>
          <w:rFonts w:ascii="Arial" w:hAnsi="Arial" w:cs="Arial"/>
          <w:b/>
          <w:bCs/>
          <w:color w:val="000000" w:themeColor="text1"/>
          <w:spacing w:val="102"/>
          <w:sz w:val="24"/>
        </w:rPr>
      </w:pPr>
      <w:r w:rsidRPr="002863DB">
        <w:rPr>
          <w:rFonts w:ascii="Arial" w:hAnsi="Arial" w:cs="Arial"/>
          <w:b/>
          <w:bCs/>
          <w:color w:val="000000" w:themeColor="text1"/>
          <w:spacing w:val="102"/>
          <w:sz w:val="24"/>
        </w:rPr>
        <w:lastRenderedPageBreak/>
        <w:t>МЕЖГОСУДАРСТВЕННЫЙ</w:t>
      </w:r>
      <w:r w:rsidR="00485D48" w:rsidRPr="002863DB">
        <w:rPr>
          <w:rFonts w:ascii="Arial" w:hAnsi="Arial" w:cs="Arial"/>
          <w:b/>
          <w:bCs/>
          <w:color w:val="000000" w:themeColor="text1"/>
          <w:spacing w:val="102"/>
          <w:sz w:val="24"/>
        </w:rPr>
        <w:t xml:space="preserve"> </w:t>
      </w:r>
      <w:r w:rsidRPr="002863DB">
        <w:rPr>
          <w:rFonts w:ascii="Arial" w:hAnsi="Arial" w:cs="Arial"/>
          <w:b/>
          <w:bCs/>
          <w:color w:val="000000" w:themeColor="text1"/>
          <w:spacing w:val="102"/>
          <w:sz w:val="24"/>
        </w:rPr>
        <w:t>СТАНДАРТ</w:t>
      </w:r>
    </w:p>
    <w:p w:rsidR="00651C2C" w:rsidRPr="002863DB" w:rsidRDefault="00651C2C" w:rsidP="00FC1FB9">
      <w:pPr>
        <w:pStyle w:val="a3"/>
        <w:pBdr>
          <w:bottom w:val="single" w:sz="4" w:space="1" w:color="auto"/>
        </w:pBdr>
        <w:rPr>
          <w:rFonts w:ascii="Arial" w:hAnsi="Arial" w:cs="Arial"/>
          <w:color w:val="000000" w:themeColor="text1"/>
          <w:sz w:val="24"/>
          <w:szCs w:val="24"/>
        </w:rPr>
      </w:pPr>
    </w:p>
    <w:p w:rsidR="00A15AA9" w:rsidRPr="002863DB" w:rsidRDefault="00A15AA9" w:rsidP="00FC1FB9">
      <w:pPr>
        <w:tabs>
          <w:tab w:val="left" w:pos="0"/>
        </w:tabs>
        <w:ind w:firstLine="567"/>
        <w:jc w:val="center"/>
        <w:rPr>
          <w:rFonts w:ascii="Arial" w:hAnsi="Arial" w:cs="Arial"/>
          <w:b/>
          <w:color w:val="000000" w:themeColor="text1"/>
          <w:sz w:val="24"/>
        </w:rPr>
      </w:pPr>
    </w:p>
    <w:p w:rsidR="00D72419" w:rsidRPr="00D72419" w:rsidRDefault="00D72419" w:rsidP="00D72419">
      <w:pPr>
        <w:jc w:val="center"/>
        <w:rPr>
          <w:rFonts w:ascii="Arial" w:hAnsi="Arial" w:cs="Arial"/>
          <w:b/>
        </w:rPr>
      </w:pPr>
      <w:r w:rsidRPr="00D72419">
        <w:rPr>
          <w:rFonts w:ascii="Arial" w:hAnsi="Arial" w:cs="Arial"/>
          <w:b/>
        </w:rPr>
        <w:t xml:space="preserve">Изделия из поликарбоната </w:t>
      </w:r>
    </w:p>
    <w:p w:rsidR="00D72419" w:rsidRPr="00D72419" w:rsidRDefault="00D72419" w:rsidP="00D72419">
      <w:pPr>
        <w:jc w:val="center"/>
        <w:rPr>
          <w:rFonts w:ascii="Arial" w:hAnsi="Arial" w:cs="Arial"/>
          <w:b/>
        </w:rPr>
      </w:pPr>
    </w:p>
    <w:p w:rsidR="00D72419" w:rsidRDefault="00D72419" w:rsidP="00D72419">
      <w:pPr>
        <w:jc w:val="center"/>
        <w:rPr>
          <w:rFonts w:ascii="Arial" w:hAnsi="Arial" w:cs="Arial"/>
          <w:b/>
        </w:rPr>
      </w:pPr>
      <w:r w:rsidRPr="00D72419">
        <w:rPr>
          <w:rFonts w:ascii="Arial" w:hAnsi="Arial" w:cs="Arial"/>
          <w:b/>
        </w:rPr>
        <w:t>ОПРЕДЕЛЕНИЕ ДИФЕНИЛОЛПРОПАНА В ВОЗДУШНОЙ СРЕДЕ</w:t>
      </w:r>
    </w:p>
    <w:p w:rsidR="00D72419" w:rsidRPr="00D72419" w:rsidRDefault="00D72419" w:rsidP="00D72419">
      <w:pPr>
        <w:jc w:val="center"/>
        <w:rPr>
          <w:rFonts w:ascii="Arial" w:hAnsi="Arial" w:cs="Arial"/>
          <w:b/>
          <w:color w:val="000000" w:themeColor="text1"/>
          <w:szCs w:val="28"/>
        </w:rPr>
      </w:pPr>
    </w:p>
    <w:p w:rsidR="00CE34BB" w:rsidRPr="00D72419" w:rsidRDefault="00D72419" w:rsidP="00D72419">
      <w:pPr>
        <w:pStyle w:val="headertext"/>
        <w:shd w:val="clear" w:color="auto" w:fill="FFFFFF"/>
        <w:spacing w:before="0" w:beforeAutospacing="0" w:after="0" w:afterAutospacing="0" w:line="288" w:lineRule="atLeast"/>
        <w:jc w:val="center"/>
        <w:textAlignment w:val="baseline"/>
        <w:rPr>
          <w:rFonts w:ascii="Arial" w:hAnsi="Arial" w:cs="Arial"/>
          <w:color w:val="3C3C3C"/>
          <w:spacing w:val="2"/>
          <w:lang w:val="en-US"/>
        </w:rPr>
      </w:pPr>
      <w:r w:rsidRPr="00D72419">
        <w:rPr>
          <w:rFonts w:ascii="Arial" w:hAnsi="Arial" w:cs="Arial"/>
          <w:color w:val="3C3C3C"/>
          <w:spacing w:val="2"/>
          <w:lang w:val="en-US"/>
        </w:rPr>
        <w:t xml:space="preserve">Polycarbonate products. Determination of </w:t>
      </w:r>
      <w:proofErr w:type="spellStart"/>
      <w:r w:rsidRPr="00D72419">
        <w:rPr>
          <w:rFonts w:ascii="Arial" w:hAnsi="Arial" w:cs="Arial"/>
          <w:color w:val="3C3C3C"/>
          <w:spacing w:val="2"/>
          <w:lang w:val="en-US"/>
        </w:rPr>
        <w:t>diphenylolpropane</w:t>
      </w:r>
      <w:proofErr w:type="spellEnd"/>
      <w:r w:rsidRPr="00D72419">
        <w:rPr>
          <w:rFonts w:ascii="Arial" w:hAnsi="Arial" w:cs="Arial"/>
          <w:color w:val="3C3C3C"/>
          <w:spacing w:val="2"/>
          <w:lang w:val="en-US"/>
        </w:rPr>
        <w:t xml:space="preserve"> in the air environment</w:t>
      </w:r>
    </w:p>
    <w:p w:rsidR="00CE34BB" w:rsidRPr="00D72419" w:rsidRDefault="00CE34BB" w:rsidP="00FC1FB9">
      <w:pPr>
        <w:pBdr>
          <w:bottom w:val="single" w:sz="4" w:space="1" w:color="auto"/>
        </w:pBdr>
        <w:tabs>
          <w:tab w:val="left" w:pos="0"/>
        </w:tabs>
        <w:rPr>
          <w:rFonts w:ascii="Arial" w:hAnsi="Arial" w:cs="Arial"/>
          <w:b/>
          <w:color w:val="000000" w:themeColor="text1"/>
          <w:sz w:val="24"/>
          <w:lang w:val="en-US"/>
        </w:rPr>
      </w:pPr>
    </w:p>
    <w:p w:rsidR="00195CEB" w:rsidRPr="00D72419" w:rsidRDefault="00195CEB" w:rsidP="006914B7">
      <w:pPr>
        <w:tabs>
          <w:tab w:val="left" w:pos="0"/>
        </w:tabs>
        <w:ind w:firstLine="567"/>
        <w:jc w:val="right"/>
        <w:rPr>
          <w:rFonts w:ascii="Arial" w:hAnsi="Arial" w:cs="Arial"/>
          <w:b/>
          <w:bCs/>
          <w:color w:val="000000" w:themeColor="text1"/>
          <w:sz w:val="22"/>
          <w:szCs w:val="22"/>
          <w:lang w:val="en-US"/>
        </w:rPr>
      </w:pPr>
    </w:p>
    <w:p w:rsidR="00E46177" w:rsidRDefault="00E46177" w:rsidP="006914B7">
      <w:pPr>
        <w:tabs>
          <w:tab w:val="left" w:pos="0"/>
        </w:tabs>
        <w:ind w:firstLine="567"/>
        <w:jc w:val="right"/>
        <w:rPr>
          <w:rFonts w:ascii="Arial" w:hAnsi="Arial" w:cs="Arial"/>
          <w:b/>
          <w:bCs/>
          <w:color w:val="000000" w:themeColor="text1"/>
          <w:sz w:val="22"/>
          <w:szCs w:val="22"/>
        </w:rPr>
      </w:pPr>
      <w:r w:rsidRPr="002863DB">
        <w:rPr>
          <w:rFonts w:ascii="Arial" w:hAnsi="Arial" w:cs="Arial"/>
          <w:b/>
          <w:bCs/>
          <w:color w:val="000000" w:themeColor="text1"/>
          <w:sz w:val="22"/>
          <w:szCs w:val="22"/>
        </w:rPr>
        <w:t xml:space="preserve">Дата введения </w:t>
      </w:r>
      <w:r w:rsidR="00CE34BB">
        <w:rPr>
          <w:rFonts w:ascii="Arial" w:hAnsi="Arial" w:cs="Arial"/>
          <w:b/>
          <w:bCs/>
          <w:color w:val="000000" w:themeColor="text1"/>
          <w:sz w:val="22"/>
          <w:szCs w:val="22"/>
        </w:rPr>
        <w:t>–</w:t>
      </w:r>
      <w:r w:rsidRPr="002863DB">
        <w:rPr>
          <w:rFonts w:ascii="Arial" w:hAnsi="Arial" w:cs="Arial"/>
          <w:b/>
          <w:bCs/>
          <w:color w:val="000000" w:themeColor="text1"/>
          <w:sz w:val="22"/>
          <w:szCs w:val="22"/>
        </w:rPr>
        <w:t xml:space="preserve"> </w:t>
      </w:r>
    </w:p>
    <w:p w:rsidR="00CE34BB" w:rsidRPr="002863DB" w:rsidRDefault="00CE34BB" w:rsidP="006914B7">
      <w:pPr>
        <w:tabs>
          <w:tab w:val="left" w:pos="0"/>
        </w:tabs>
        <w:ind w:firstLine="567"/>
        <w:jc w:val="right"/>
        <w:rPr>
          <w:rFonts w:ascii="Arial" w:hAnsi="Arial" w:cs="Arial"/>
          <w:b/>
          <w:bCs/>
          <w:color w:val="000000" w:themeColor="text1"/>
          <w:sz w:val="22"/>
          <w:szCs w:val="22"/>
        </w:rPr>
      </w:pPr>
    </w:p>
    <w:p w:rsidR="00190D2A" w:rsidRPr="002863DB" w:rsidRDefault="005E2168" w:rsidP="006914B7">
      <w:pPr>
        <w:pStyle w:val="10"/>
        <w:numPr>
          <w:ilvl w:val="0"/>
          <w:numId w:val="3"/>
        </w:numPr>
        <w:tabs>
          <w:tab w:val="num" w:pos="0"/>
          <w:tab w:val="left" w:pos="851"/>
          <w:tab w:val="num" w:pos="1134"/>
        </w:tabs>
        <w:spacing w:before="0" w:after="0"/>
        <w:ind w:left="0" w:firstLine="567"/>
        <w:rPr>
          <w:rFonts w:ascii="Arial" w:hAnsi="Arial" w:cs="Arial"/>
          <w:color w:val="000000" w:themeColor="text1"/>
        </w:rPr>
      </w:pPr>
      <w:bookmarkStart w:id="2" w:name="_Toc135405298"/>
      <w:r w:rsidRPr="002863DB">
        <w:rPr>
          <w:rFonts w:ascii="Arial" w:hAnsi="Arial" w:cs="Arial"/>
          <w:color w:val="000000" w:themeColor="text1"/>
        </w:rPr>
        <w:t>Область применения</w:t>
      </w:r>
      <w:bookmarkEnd w:id="2"/>
    </w:p>
    <w:p w:rsidR="00502AC4" w:rsidRPr="002863DB" w:rsidRDefault="00502AC4" w:rsidP="006914B7">
      <w:pPr>
        <w:rPr>
          <w:rFonts w:ascii="Arial" w:hAnsi="Arial" w:cs="Arial"/>
          <w:color w:val="000000" w:themeColor="text1"/>
          <w:sz w:val="24"/>
        </w:rPr>
      </w:pPr>
    </w:p>
    <w:p w:rsidR="00AF06C0" w:rsidRPr="002863DB" w:rsidRDefault="00AF06C0" w:rsidP="006914B7">
      <w:pPr>
        <w:ind w:firstLine="567"/>
        <w:rPr>
          <w:rFonts w:ascii="Arial" w:hAnsi="Arial" w:cs="Arial"/>
          <w:color w:val="000000" w:themeColor="text1"/>
          <w:sz w:val="24"/>
        </w:rPr>
      </w:pPr>
      <w:bookmarkStart w:id="3" w:name="_Toc211945951"/>
    </w:p>
    <w:p w:rsidR="00CE34BB" w:rsidRDefault="006011B6" w:rsidP="00CE34BB">
      <w:pPr>
        <w:ind w:firstLine="567"/>
        <w:rPr>
          <w:rFonts w:ascii="Arial" w:hAnsi="Arial" w:cs="Arial"/>
          <w:color w:val="000000" w:themeColor="text1"/>
          <w:sz w:val="24"/>
        </w:rPr>
      </w:pPr>
      <w:bookmarkStart w:id="4" w:name="_GoBack"/>
      <w:r w:rsidRPr="002863DB">
        <w:rPr>
          <w:rFonts w:ascii="Arial" w:hAnsi="Arial" w:cs="Arial"/>
          <w:color w:val="000000" w:themeColor="text1"/>
          <w:sz w:val="24"/>
        </w:rPr>
        <w:t xml:space="preserve">Настоящий стандарт распространяется на </w:t>
      </w:r>
      <w:r w:rsidR="00CE34BB" w:rsidRPr="00CE34BB">
        <w:rPr>
          <w:rFonts w:ascii="Arial" w:hAnsi="Arial" w:cs="Arial"/>
          <w:color w:val="000000" w:themeColor="text1"/>
          <w:sz w:val="24"/>
        </w:rPr>
        <w:t xml:space="preserve">изделия из поликарбоната и устанавливает </w:t>
      </w:r>
      <w:bookmarkStart w:id="5" w:name="_Hlk135409447"/>
      <w:r w:rsidR="00CE34BB" w:rsidRPr="00CE34BB">
        <w:rPr>
          <w:rFonts w:ascii="Arial" w:hAnsi="Arial" w:cs="Arial"/>
          <w:color w:val="000000" w:themeColor="text1"/>
          <w:sz w:val="24"/>
        </w:rPr>
        <w:t xml:space="preserve">метод высокоэффективной жидкостной хроматографии (ВЭЖХ) со спектрофотометрическим детектором для определения уровня миграции </w:t>
      </w:r>
      <w:proofErr w:type="spellStart"/>
      <w:r w:rsidR="00CE34BB" w:rsidRPr="00CE34BB">
        <w:rPr>
          <w:rFonts w:ascii="Arial" w:hAnsi="Arial" w:cs="Arial"/>
          <w:color w:val="000000" w:themeColor="text1"/>
          <w:sz w:val="24"/>
        </w:rPr>
        <w:t>дифенилолпропана</w:t>
      </w:r>
      <w:proofErr w:type="spellEnd"/>
      <w:r w:rsidR="00CE34BB" w:rsidRPr="00CE34BB">
        <w:rPr>
          <w:rFonts w:ascii="Arial" w:hAnsi="Arial" w:cs="Arial"/>
          <w:color w:val="000000" w:themeColor="text1"/>
          <w:sz w:val="24"/>
        </w:rPr>
        <w:t xml:space="preserve"> (ДФП) в воздушную среду </w:t>
      </w:r>
      <w:bookmarkEnd w:id="4"/>
      <w:r w:rsidR="00CE34BB" w:rsidRPr="00CE34BB">
        <w:rPr>
          <w:rFonts w:ascii="Arial" w:hAnsi="Arial" w:cs="Arial"/>
          <w:color w:val="000000" w:themeColor="text1"/>
          <w:sz w:val="24"/>
        </w:rPr>
        <w:t xml:space="preserve">в диапазоне измерений </w:t>
      </w:r>
      <w:r w:rsidR="00CE34BB">
        <w:rPr>
          <w:rFonts w:ascii="Arial" w:hAnsi="Arial" w:cs="Arial"/>
          <w:color w:val="000000" w:themeColor="text1"/>
          <w:sz w:val="24"/>
        </w:rPr>
        <w:br/>
      </w:r>
      <w:r w:rsidR="00CE34BB" w:rsidRPr="00CE34BB">
        <w:rPr>
          <w:rFonts w:ascii="Arial" w:hAnsi="Arial" w:cs="Arial"/>
          <w:color w:val="000000" w:themeColor="text1"/>
          <w:sz w:val="24"/>
        </w:rPr>
        <w:t>от 0,02 до 0,40 мг/м</w:t>
      </w:r>
      <w:r w:rsidR="00CE34BB" w:rsidRPr="00CE34BB">
        <w:rPr>
          <w:rFonts w:ascii="Arial" w:hAnsi="Arial" w:cs="Arial"/>
          <w:color w:val="000000" w:themeColor="text1"/>
          <w:sz w:val="24"/>
          <w:vertAlign w:val="superscript"/>
        </w:rPr>
        <w:t>3</w:t>
      </w:r>
      <w:r w:rsidR="00901B09">
        <w:rPr>
          <w:rFonts w:ascii="Arial" w:hAnsi="Arial" w:cs="Arial"/>
          <w:color w:val="000000" w:themeColor="text1"/>
          <w:sz w:val="24"/>
          <w:vertAlign w:val="superscript"/>
        </w:rPr>
        <w:t xml:space="preserve"> </w:t>
      </w:r>
      <w:r w:rsidR="00901B09">
        <w:rPr>
          <w:rFonts w:ascii="Arial" w:hAnsi="Arial" w:cs="Arial"/>
          <w:color w:val="000000" w:themeColor="text1"/>
          <w:sz w:val="24"/>
        </w:rPr>
        <w:t>(</w:t>
      </w:r>
      <w:r w:rsidR="00901B09" w:rsidRPr="00901B09">
        <w:rPr>
          <w:rFonts w:ascii="Arial" w:hAnsi="Arial" w:cs="Arial"/>
          <w:color w:val="000000" w:themeColor="text1"/>
          <w:sz w:val="24"/>
        </w:rPr>
        <w:t xml:space="preserve">Синонимы и торговые названия ДФП – </w:t>
      </w:r>
      <w:proofErr w:type="spellStart"/>
      <w:r w:rsidR="00901B09" w:rsidRPr="00901B09">
        <w:rPr>
          <w:rFonts w:ascii="Arial" w:hAnsi="Arial" w:cs="Arial"/>
          <w:color w:val="000000" w:themeColor="text1"/>
          <w:sz w:val="24"/>
        </w:rPr>
        <w:t>дифенилолпропан</w:t>
      </w:r>
      <w:proofErr w:type="spellEnd"/>
      <w:r w:rsidR="00901B09" w:rsidRPr="00901B09">
        <w:rPr>
          <w:rFonts w:ascii="Arial" w:hAnsi="Arial" w:cs="Arial"/>
          <w:color w:val="000000" w:themeColor="text1"/>
          <w:sz w:val="24"/>
        </w:rPr>
        <w:t xml:space="preserve">; </w:t>
      </w:r>
      <w:proofErr w:type="spellStart"/>
      <w:r w:rsidR="00901B09" w:rsidRPr="00901B09">
        <w:rPr>
          <w:rFonts w:ascii="Arial" w:hAnsi="Arial" w:cs="Arial"/>
          <w:color w:val="000000" w:themeColor="text1"/>
          <w:sz w:val="24"/>
        </w:rPr>
        <w:t>бисфенол</w:t>
      </w:r>
      <w:proofErr w:type="spellEnd"/>
      <w:r w:rsidR="00901B09" w:rsidRPr="00901B09">
        <w:rPr>
          <w:rFonts w:ascii="Arial" w:hAnsi="Arial" w:cs="Arial"/>
          <w:color w:val="000000" w:themeColor="text1"/>
          <w:sz w:val="24"/>
        </w:rPr>
        <w:t xml:space="preserve">; </w:t>
      </w:r>
      <w:proofErr w:type="spellStart"/>
      <w:r w:rsidR="00901B09" w:rsidRPr="00901B09">
        <w:rPr>
          <w:rFonts w:ascii="Arial" w:hAnsi="Arial" w:cs="Arial"/>
          <w:color w:val="000000" w:themeColor="text1"/>
          <w:sz w:val="24"/>
        </w:rPr>
        <w:t>диан</w:t>
      </w:r>
      <w:proofErr w:type="spellEnd"/>
      <w:r w:rsidR="00901B09" w:rsidRPr="00901B09">
        <w:rPr>
          <w:rFonts w:ascii="Arial" w:hAnsi="Arial" w:cs="Arial"/>
          <w:color w:val="000000" w:themeColor="text1"/>
          <w:sz w:val="24"/>
        </w:rPr>
        <w:t>; 2,2-бис (4-гидроксифенил) пропан; 4,4’-дифенилолпропан</w:t>
      </w:r>
      <w:r w:rsidR="00901B09">
        <w:rPr>
          <w:rFonts w:ascii="Arial" w:hAnsi="Arial" w:cs="Arial"/>
          <w:color w:val="000000" w:themeColor="text1"/>
          <w:sz w:val="24"/>
        </w:rPr>
        <w:t>)</w:t>
      </w:r>
      <w:bookmarkEnd w:id="5"/>
      <w:r w:rsidR="00CE34BB" w:rsidRPr="00CE34BB">
        <w:rPr>
          <w:rFonts w:ascii="Arial" w:hAnsi="Arial" w:cs="Arial"/>
          <w:color w:val="000000" w:themeColor="text1"/>
          <w:sz w:val="24"/>
        </w:rPr>
        <w:t>.</w:t>
      </w:r>
    </w:p>
    <w:p w:rsidR="00B90193" w:rsidRDefault="00B90193" w:rsidP="004658BF">
      <w:pPr>
        <w:pStyle w:val="afa"/>
        <w:ind w:firstLine="567"/>
        <w:rPr>
          <w:rFonts w:cs="Arial"/>
          <w:color w:val="000000" w:themeColor="text1"/>
          <w:sz w:val="24"/>
          <w:szCs w:val="24"/>
        </w:rPr>
      </w:pPr>
      <w:r>
        <w:rPr>
          <w:rFonts w:cs="Arial"/>
          <w:color w:val="000000" w:themeColor="text1"/>
          <w:sz w:val="24"/>
        </w:rPr>
        <w:t xml:space="preserve">Настоящий стандарт </w:t>
      </w:r>
      <w:r w:rsidRPr="004658BF">
        <w:rPr>
          <w:rFonts w:cs="Arial"/>
          <w:color w:val="000000" w:themeColor="text1"/>
          <w:sz w:val="24"/>
          <w:szCs w:val="24"/>
        </w:rPr>
        <w:t xml:space="preserve">предназначается </w:t>
      </w:r>
      <w:r w:rsidR="004658BF" w:rsidRPr="004658BF">
        <w:rPr>
          <w:rFonts w:cs="Arial"/>
          <w:color w:val="000000" w:themeColor="text1"/>
          <w:sz w:val="24"/>
          <w:szCs w:val="24"/>
        </w:rPr>
        <w:t>для измерений показателей безопасности продукции на соответствие требованиям технических регламентов Евразийского экономического союза и осуществления оценки соответствия объектов технического регулирования требованиям, установленным к данному показателю в технических регламентах Евразийского экономического союза [1], [2].</w:t>
      </w:r>
    </w:p>
    <w:p w:rsidR="00D964FE" w:rsidRDefault="00D964FE" w:rsidP="004658BF">
      <w:pPr>
        <w:pStyle w:val="afa"/>
        <w:ind w:firstLine="567"/>
        <w:rPr>
          <w:rFonts w:cs="Arial"/>
          <w:color w:val="000000" w:themeColor="text1"/>
          <w:sz w:val="24"/>
          <w:szCs w:val="24"/>
        </w:rPr>
      </w:pPr>
    </w:p>
    <w:p w:rsidR="00ED6534" w:rsidRPr="002863DB" w:rsidRDefault="00ED6534" w:rsidP="006914B7">
      <w:pPr>
        <w:ind w:firstLine="567"/>
        <w:rPr>
          <w:rFonts w:ascii="Arial" w:hAnsi="Arial" w:cs="Arial"/>
          <w:color w:val="000000" w:themeColor="text1"/>
          <w:sz w:val="24"/>
        </w:rPr>
      </w:pPr>
    </w:p>
    <w:p w:rsidR="00FA2889" w:rsidRPr="002863DB" w:rsidRDefault="001D6631"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6" w:name="_Toc135405299"/>
      <w:r w:rsidRPr="002863DB">
        <w:rPr>
          <w:rFonts w:ascii="Arial" w:hAnsi="Arial" w:cs="Arial"/>
          <w:color w:val="000000" w:themeColor="text1"/>
        </w:rPr>
        <w:t>Нормативные ссылки</w:t>
      </w:r>
      <w:bookmarkEnd w:id="3"/>
      <w:bookmarkEnd w:id="6"/>
    </w:p>
    <w:p w:rsidR="00C467A7" w:rsidRPr="002863DB" w:rsidRDefault="00C467A7" w:rsidP="006914B7">
      <w:pPr>
        <w:keepNext/>
        <w:shd w:val="clear" w:color="auto" w:fill="FFFFFF"/>
        <w:rPr>
          <w:rFonts w:ascii="Arial" w:hAnsi="Arial" w:cs="Arial"/>
          <w:color w:val="000000" w:themeColor="text1"/>
          <w:sz w:val="24"/>
        </w:rPr>
      </w:pPr>
    </w:p>
    <w:p w:rsidR="00235E48" w:rsidRPr="002863DB" w:rsidRDefault="00235E48" w:rsidP="006914B7">
      <w:pPr>
        <w:keepNext/>
        <w:shd w:val="clear" w:color="auto" w:fill="FFFFFF"/>
        <w:rPr>
          <w:rFonts w:ascii="Arial" w:hAnsi="Arial" w:cs="Arial"/>
          <w:color w:val="000000" w:themeColor="text1"/>
          <w:sz w:val="24"/>
        </w:rPr>
      </w:pPr>
    </w:p>
    <w:p w:rsidR="00656153" w:rsidRPr="00D964FE" w:rsidRDefault="00656153" w:rsidP="006914B7">
      <w:pPr>
        <w:ind w:firstLine="567"/>
        <w:rPr>
          <w:rFonts w:ascii="Arial" w:hAnsi="Arial" w:cs="Arial"/>
          <w:color w:val="000000" w:themeColor="text1"/>
          <w:sz w:val="24"/>
        </w:rPr>
      </w:pPr>
      <w:r w:rsidRPr="00D964FE">
        <w:rPr>
          <w:rFonts w:ascii="Arial" w:hAnsi="Arial" w:cs="Arial"/>
          <w:color w:val="000000" w:themeColor="text1"/>
          <w:sz w:val="24"/>
        </w:rPr>
        <w:t xml:space="preserve">В настоящем стандарте использованы ссылки на следующие межгосударственные </w:t>
      </w:r>
      <w:r w:rsidR="0082695C" w:rsidRPr="00D964FE">
        <w:rPr>
          <w:rFonts w:ascii="Arial" w:hAnsi="Arial" w:cs="Arial"/>
          <w:color w:val="000000" w:themeColor="text1"/>
          <w:sz w:val="24"/>
        </w:rPr>
        <w:t>стандарты</w:t>
      </w:r>
      <w:r w:rsidRPr="00D964FE">
        <w:rPr>
          <w:rFonts w:ascii="Arial" w:hAnsi="Arial" w:cs="Arial"/>
          <w:color w:val="000000" w:themeColor="text1"/>
          <w:sz w:val="24"/>
        </w:rPr>
        <w:t>:</w:t>
      </w:r>
    </w:p>
    <w:p w:rsidR="00D964FE" w:rsidRPr="00D964FE" w:rsidRDefault="00D964FE" w:rsidP="006914B7">
      <w:pPr>
        <w:ind w:firstLine="567"/>
        <w:rPr>
          <w:rFonts w:ascii="Arial" w:hAnsi="Arial" w:cs="Arial"/>
          <w:sz w:val="24"/>
        </w:rPr>
      </w:pPr>
      <w:r w:rsidRPr="00D964FE">
        <w:rPr>
          <w:rFonts w:ascii="Arial" w:hAnsi="Arial" w:cs="Arial"/>
          <w:sz w:val="24"/>
        </w:rPr>
        <w:t>ГОСТ 12.1.004-91 Система стандартов безопасности труда. Пожарная безопасность. Общие требования. </w:t>
      </w:r>
    </w:p>
    <w:p w:rsidR="00D964FE" w:rsidRPr="00D964FE" w:rsidRDefault="00D964FE" w:rsidP="006914B7">
      <w:pPr>
        <w:ind w:firstLine="567"/>
        <w:rPr>
          <w:rFonts w:ascii="Arial" w:hAnsi="Arial" w:cs="Arial"/>
          <w:sz w:val="24"/>
        </w:rPr>
      </w:pPr>
      <w:r w:rsidRPr="00D964FE">
        <w:rPr>
          <w:rFonts w:ascii="Arial" w:hAnsi="Arial" w:cs="Arial"/>
          <w:sz w:val="24"/>
        </w:rPr>
        <w:t>ГОСТ 12.1.005-88 Система стандартов безопасности труда. Пожарная безопасность. Общие требования. </w:t>
      </w:r>
    </w:p>
    <w:p w:rsidR="00D964FE" w:rsidRPr="00D964FE" w:rsidRDefault="00D964FE" w:rsidP="006914B7">
      <w:pPr>
        <w:ind w:firstLine="567"/>
        <w:rPr>
          <w:rFonts w:ascii="Arial" w:hAnsi="Arial" w:cs="Arial"/>
          <w:sz w:val="24"/>
        </w:rPr>
      </w:pPr>
      <w:r w:rsidRPr="00D964FE">
        <w:rPr>
          <w:rFonts w:ascii="Arial" w:hAnsi="Arial" w:cs="Arial"/>
          <w:sz w:val="24"/>
        </w:rPr>
        <w:t>ГОСТ 12.1.019-2017 Система стандартов безопасности труда. Электробезопасность. Общие требования и номенклатура видов защиты.</w:t>
      </w:r>
    </w:p>
    <w:p w:rsidR="00D964FE" w:rsidRPr="00D964FE" w:rsidRDefault="00D964FE" w:rsidP="006914B7">
      <w:pPr>
        <w:ind w:firstLine="567"/>
        <w:rPr>
          <w:rFonts w:ascii="Arial" w:hAnsi="Arial" w:cs="Arial"/>
          <w:sz w:val="24"/>
        </w:rPr>
      </w:pPr>
      <w:r w:rsidRPr="00D964FE">
        <w:rPr>
          <w:rFonts w:ascii="Arial" w:hAnsi="Arial" w:cs="Arial"/>
          <w:sz w:val="24"/>
        </w:rPr>
        <w:t>ГОСТ 17.2.6.01-86 Охрана природы. Атмосфера. Приборы для отбора проб воздуха населенных пунктов. Общие технические требования.</w:t>
      </w:r>
    </w:p>
    <w:p w:rsidR="00D964FE" w:rsidRPr="00D964FE" w:rsidRDefault="00D964FE" w:rsidP="006914B7">
      <w:pPr>
        <w:ind w:firstLine="567"/>
        <w:rPr>
          <w:rFonts w:ascii="Arial" w:hAnsi="Arial" w:cs="Arial"/>
          <w:color w:val="000000" w:themeColor="text1"/>
          <w:sz w:val="24"/>
        </w:rPr>
      </w:pPr>
      <w:bookmarkStart w:id="7" w:name="_Hlk135409526"/>
      <w:r w:rsidRPr="00D964FE">
        <w:rPr>
          <w:rFonts w:ascii="Arial" w:hAnsi="Arial" w:cs="Arial"/>
          <w:sz w:val="24"/>
        </w:rPr>
        <w:t xml:space="preserve">ГОСТ 1770-74 Посуда мерная лабораторная стеклянная. Цилиндры, мензурки, колбы, пробирки. Общие технические условия.  </w:t>
      </w:r>
    </w:p>
    <w:p w:rsidR="0099042D" w:rsidRPr="00D964FE" w:rsidRDefault="00D964FE" w:rsidP="0099042D">
      <w:pPr>
        <w:ind w:firstLine="567"/>
        <w:rPr>
          <w:rFonts w:ascii="Arial" w:hAnsi="Arial" w:cs="Arial"/>
          <w:sz w:val="24"/>
        </w:rPr>
      </w:pPr>
      <w:r w:rsidRPr="00D964FE">
        <w:rPr>
          <w:rFonts w:ascii="Arial" w:hAnsi="Arial" w:cs="Arial"/>
          <w:sz w:val="24"/>
        </w:rPr>
        <w:t>ГОСТ 5962-2013 Спирт этиловый ректификованный из пищевого сырья. Технические условия.</w:t>
      </w:r>
    </w:p>
    <w:p w:rsidR="00D964FE" w:rsidRPr="00D964FE" w:rsidRDefault="00D964FE" w:rsidP="0099042D">
      <w:pPr>
        <w:ind w:firstLine="567"/>
        <w:rPr>
          <w:rFonts w:ascii="Arial" w:hAnsi="Arial" w:cs="Arial"/>
          <w:sz w:val="24"/>
        </w:rPr>
      </w:pPr>
      <w:r w:rsidRPr="00D964FE">
        <w:rPr>
          <w:rFonts w:ascii="Arial" w:hAnsi="Arial" w:cs="Arial"/>
          <w:sz w:val="24"/>
        </w:rPr>
        <w:t xml:space="preserve">ГОСТ 6709-72 Вода дистиллированная. Технические условия. </w:t>
      </w:r>
    </w:p>
    <w:p w:rsidR="00D964FE" w:rsidRPr="00D964FE" w:rsidRDefault="00D964FE" w:rsidP="0099042D">
      <w:pPr>
        <w:ind w:firstLine="567"/>
        <w:rPr>
          <w:rFonts w:ascii="Arial" w:hAnsi="Arial" w:cs="Arial"/>
          <w:sz w:val="24"/>
        </w:rPr>
      </w:pPr>
      <w:r w:rsidRPr="00D964FE">
        <w:rPr>
          <w:rFonts w:ascii="Arial" w:hAnsi="Arial" w:cs="Arial"/>
          <w:sz w:val="24"/>
        </w:rPr>
        <w:t>ГОСТ 12026-78 Бумага фильтровальная лабораторная. Технические условия. </w:t>
      </w:r>
    </w:p>
    <w:bookmarkEnd w:id="7"/>
    <w:p w:rsidR="00D964FE" w:rsidRPr="00360B94" w:rsidRDefault="00D964FE" w:rsidP="00D964FE">
      <w:pPr>
        <w:ind w:firstLine="567"/>
        <w:rPr>
          <w:rFonts w:ascii="Arial" w:hAnsi="Arial" w:cs="Arial"/>
          <w:color w:val="000000" w:themeColor="text1"/>
          <w:sz w:val="24"/>
        </w:rPr>
      </w:pPr>
    </w:p>
    <w:tbl>
      <w:tblPr>
        <w:tblpPr w:leftFromText="180" w:rightFromText="180" w:vertAnchor="text" w:horzAnchor="margin" w:tblpY="169"/>
        <w:tblW w:w="0" w:type="auto"/>
        <w:tblBorders>
          <w:top w:val="single" w:sz="12" w:space="0" w:color="000000"/>
          <w:insideH w:val="single" w:sz="12" w:space="0" w:color="000000"/>
          <w:insideV w:val="single" w:sz="12" w:space="0" w:color="000000"/>
        </w:tblBorders>
        <w:tblLook w:val="04A0"/>
      </w:tblPr>
      <w:tblGrid>
        <w:gridCol w:w="9462"/>
      </w:tblGrid>
      <w:tr w:rsidR="00D964FE" w:rsidRPr="002863DB" w:rsidTr="00271A98">
        <w:trPr>
          <w:trHeight w:val="50"/>
        </w:trPr>
        <w:tc>
          <w:tcPr>
            <w:tcW w:w="9462" w:type="dxa"/>
          </w:tcPr>
          <w:p w:rsidR="00D964FE" w:rsidRPr="002863DB" w:rsidRDefault="00D964FE" w:rsidP="00271A98">
            <w:pPr>
              <w:ind w:firstLine="601"/>
              <w:rPr>
                <w:rFonts w:ascii="Arial" w:hAnsi="Arial" w:cs="Arial"/>
                <w:color w:val="000000" w:themeColor="text1"/>
                <w:sz w:val="22"/>
                <w:szCs w:val="22"/>
                <w:highlight w:val="yellow"/>
              </w:rPr>
            </w:pPr>
            <w:r w:rsidRPr="002863DB">
              <w:rPr>
                <w:rFonts w:ascii="Arial" w:hAnsi="Arial" w:cs="Arial"/>
                <w:i/>
                <w:color w:val="000000" w:themeColor="text1"/>
                <w:sz w:val="24"/>
              </w:rPr>
              <w:t xml:space="preserve">Проект, первая </w:t>
            </w:r>
            <w:r w:rsidRPr="004553F4">
              <w:rPr>
                <w:rFonts w:ascii="Arial" w:hAnsi="Arial" w:cs="Arial"/>
                <w:i/>
                <w:color w:val="000000" w:themeColor="text1"/>
                <w:sz w:val="24"/>
              </w:rPr>
              <w:t xml:space="preserve">редакция </w:t>
            </w:r>
          </w:p>
        </w:tc>
      </w:tr>
    </w:tbl>
    <w:p w:rsidR="00D964FE" w:rsidRPr="00D964FE" w:rsidRDefault="00D964FE" w:rsidP="0099042D">
      <w:pPr>
        <w:ind w:firstLine="567"/>
        <w:rPr>
          <w:rFonts w:ascii="Arial" w:hAnsi="Arial" w:cs="Arial"/>
          <w:sz w:val="24"/>
        </w:rPr>
      </w:pPr>
      <w:bookmarkStart w:id="8" w:name="_Hlk135409532"/>
      <w:r w:rsidRPr="00D964FE">
        <w:rPr>
          <w:rFonts w:ascii="Arial" w:hAnsi="Arial" w:cs="Arial"/>
          <w:sz w:val="24"/>
        </w:rPr>
        <w:lastRenderedPageBreak/>
        <w:t>ГОСТ 18321-73</w:t>
      </w:r>
      <w:r w:rsidRPr="00D964FE">
        <w:rPr>
          <w:rFonts w:ascii="Arial" w:hAnsi="Arial" w:cs="Arial"/>
          <w:iCs/>
          <w:sz w:val="24"/>
        </w:rPr>
        <w:t xml:space="preserve"> Статистический контроль качества. Методы случайного отбора выборок штучной продукции.</w:t>
      </w:r>
    </w:p>
    <w:p w:rsidR="00D964FE" w:rsidRPr="00D964FE" w:rsidRDefault="00D964FE" w:rsidP="0099042D">
      <w:pPr>
        <w:ind w:firstLine="567"/>
        <w:rPr>
          <w:rFonts w:ascii="Arial" w:hAnsi="Arial" w:cs="Arial"/>
          <w:color w:val="000000" w:themeColor="text1"/>
          <w:sz w:val="24"/>
        </w:rPr>
      </w:pPr>
      <w:r w:rsidRPr="00D964FE">
        <w:rPr>
          <w:rFonts w:ascii="Arial" w:hAnsi="Arial" w:cs="Arial"/>
          <w:caps/>
          <w:color w:val="000000" w:themeColor="text1"/>
          <w:sz w:val="24"/>
        </w:rPr>
        <w:t>ГОСТ 22648-77</w:t>
      </w:r>
      <w:r w:rsidRPr="00D964FE">
        <w:rPr>
          <w:rFonts w:ascii="Arial" w:hAnsi="Arial" w:cs="Arial"/>
          <w:iCs/>
          <w:sz w:val="24"/>
        </w:rPr>
        <w:t xml:space="preserve"> Пластмассы. Методы определения гигиенических пока</w:t>
      </w:r>
      <w:r w:rsidRPr="00D964FE">
        <w:rPr>
          <w:rFonts w:ascii="Arial" w:hAnsi="Arial" w:cs="Arial"/>
          <w:iCs/>
          <w:sz w:val="24"/>
          <w:lang w:val="kk-KZ"/>
        </w:rPr>
        <w:t>з</w:t>
      </w:r>
      <w:proofErr w:type="spellStart"/>
      <w:r w:rsidRPr="00D964FE">
        <w:rPr>
          <w:rFonts w:ascii="Arial" w:hAnsi="Arial" w:cs="Arial"/>
          <w:iCs/>
          <w:sz w:val="24"/>
        </w:rPr>
        <w:t>ателей</w:t>
      </w:r>
      <w:proofErr w:type="spellEnd"/>
      <w:r w:rsidRPr="00D964FE">
        <w:rPr>
          <w:rFonts w:ascii="Arial" w:hAnsi="Arial" w:cs="Arial"/>
          <w:iCs/>
          <w:sz w:val="24"/>
        </w:rPr>
        <w:t>.</w:t>
      </w:r>
    </w:p>
    <w:p w:rsidR="00575CF2" w:rsidRDefault="00D964FE" w:rsidP="00575CF2">
      <w:pPr>
        <w:ind w:firstLine="567"/>
        <w:rPr>
          <w:rFonts w:ascii="Arial" w:hAnsi="Arial" w:cs="Arial"/>
          <w:sz w:val="24"/>
          <w:shd w:val="clear" w:color="auto" w:fill="FFFFFF"/>
        </w:rPr>
      </w:pPr>
      <w:r w:rsidRPr="00D964FE">
        <w:rPr>
          <w:rFonts w:ascii="Arial" w:hAnsi="Arial" w:cs="Arial"/>
          <w:caps/>
          <w:color w:val="000000" w:themeColor="text1"/>
          <w:sz w:val="24"/>
        </w:rPr>
        <w:t>ГОСТ 29169-91</w:t>
      </w:r>
      <w:r w:rsidRPr="00D964FE">
        <w:rPr>
          <w:rFonts w:ascii="Arial" w:hAnsi="Arial" w:cs="Arial"/>
          <w:sz w:val="24"/>
          <w:shd w:val="clear" w:color="auto" w:fill="FFFFFF"/>
        </w:rPr>
        <w:t xml:space="preserve"> Посуда лабораторная стеклянная пипетки с одной отметкой.</w:t>
      </w:r>
    </w:p>
    <w:p w:rsidR="00D964FE" w:rsidRPr="00575CF2" w:rsidRDefault="00D964FE" w:rsidP="00575CF2">
      <w:pPr>
        <w:ind w:firstLine="567"/>
        <w:rPr>
          <w:rFonts w:ascii="Arial" w:hAnsi="Arial" w:cs="Arial"/>
          <w:bCs/>
          <w:sz w:val="24"/>
          <w:shd w:val="clear" w:color="auto" w:fill="FFFFFF"/>
        </w:rPr>
      </w:pPr>
      <w:r w:rsidRPr="00575CF2">
        <w:rPr>
          <w:rFonts w:ascii="Arial" w:hAnsi="Arial" w:cs="Arial"/>
          <w:caps/>
          <w:color w:val="000000" w:themeColor="text1"/>
          <w:sz w:val="24"/>
        </w:rPr>
        <w:t>ГОСТ 29227-91</w:t>
      </w:r>
      <w:r w:rsidRPr="00575CF2">
        <w:rPr>
          <w:rFonts w:ascii="Arial" w:hAnsi="Arial" w:cs="Arial"/>
          <w:bCs/>
          <w:sz w:val="24"/>
          <w:shd w:val="clear" w:color="auto" w:fill="FFFFFF"/>
        </w:rPr>
        <w:t xml:space="preserve"> Посуда лабораторная стеклянная. Пипетки градуированные. Часть 1. Общие требования.</w:t>
      </w:r>
    </w:p>
    <w:bookmarkEnd w:id="8"/>
    <w:p w:rsidR="003E28C9" w:rsidRPr="002863DB" w:rsidRDefault="003E28C9" w:rsidP="00D11FDB">
      <w:pPr>
        <w:ind w:firstLine="567"/>
        <w:rPr>
          <w:rFonts w:ascii="Arial" w:hAnsi="Arial" w:cs="Arial"/>
          <w:color w:val="2D2D2D"/>
          <w:spacing w:val="2"/>
          <w:sz w:val="21"/>
          <w:szCs w:val="21"/>
          <w:shd w:val="clear" w:color="auto" w:fill="FFFFFF"/>
        </w:rPr>
      </w:pPr>
    </w:p>
    <w:p w:rsidR="00EA5849" w:rsidRDefault="00B406BF" w:rsidP="00AF7BA3">
      <w:pPr>
        <w:autoSpaceDE w:val="0"/>
        <w:autoSpaceDN w:val="0"/>
        <w:adjustRightInd w:val="0"/>
        <w:ind w:firstLine="567"/>
        <w:rPr>
          <w:rFonts w:ascii="Arial" w:hAnsi="Arial" w:cs="Arial"/>
          <w:color w:val="000000" w:themeColor="text1"/>
          <w:sz w:val="20"/>
          <w:szCs w:val="20"/>
          <w:lang w:val="kk-KZ"/>
        </w:rPr>
      </w:pPr>
      <w:r w:rsidRPr="002863DB">
        <w:rPr>
          <w:rFonts w:ascii="Arial" w:eastAsia="Calibri" w:hAnsi="Arial" w:cs="Arial"/>
          <w:color w:val="000000" w:themeColor="text1"/>
          <w:spacing w:val="40"/>
          <w:sz w:val="20"/>
          <w:szCs w:val="22"/>
          <w:lang w:eastAsia="en-US"/>
        </w:rPr>
        <w:t>Примечание</w:t>
      </w:r>
      <w:r w:rsidRPr="002863DB">
        <w:rPr>
          <w:rFonts w:ascii="Arial" w:hAnsi="Arial" w:cs="Arial"/>
          <w:color w:val="000000" w:themeColor="text1"/>
          <w:sz w:val="20"/>
          <w:szCs w:val="20"/>
        </w:rPr>
        <w:t xml:space="preserve"> – При </w:t>
      </w:r>
      <w:r w:rsidR="00CC0472">
        <w:rPr>
          <w:rFonts w:ascii="Arial" w:hAnsi="Arial" w:cs="Arial"/>
          <w:color w:val="000000" w:themeColor="text1"/>
          <w:sz w:val="20"/>
          <w:szCs w:val="20"/>
        </w:rPr>
        <w:t>пользовании</w:t>
      </w:r>
      <w:r w:rsidRPr="002863DB">
        <w:rPr>
          <w:rFonts w:ascii="Arial" w:hAnsi="Arial" w:cs="Arial"/>
          <w:color w:val="000000" w:themeColor="text1"/>
          <w:sz w:val="20"/>
          <w:szCs w:val="20"/>
        </w:rPr>
        <w:t xml:space="preserve"> настоящ</w:t>
      </w:r>
      <w:r w:rsidR="006E23D1">
        <w:rPr>
          <w:rFonts w:ascii="Arial" w:hAnsi="Arial" w:cs="Arial"/>
          <w:color w:val="000000" w:themeColor="text1"/>
          <w:sz w:val="20"/>
          <w:szCs w:val="20"/>
        </w:rPr>
        <w:t>им</w:t>
      </w:r>
      <w:r w:rsidRPr="002863DB">
        <w:rPr>
          <w:rFonts w:ascii="Arial" w:hAnsi="Arial" w:cs="Arial"/>
          <w:color w:val="000000" w:themeColor="text1"/>
          <w:sz w:val="20"/>
          <w:szCs w:val="20"/>
        </w:rPr>
        <w:t xml:space="preserve"> стандарт</w:t>
      </w:r>
      <w:r w:rsidR="006E23D1">
        <w:rPr>
          <w:rFonts w:ascii="Arial" w:hAnsi="Arial" w:cs="Arial"/>
          <w:color w:val="000000" w:themeColor="text1"/>
          <w:sz w:val="20"/>
          <w:szCs w:val="20"/>
        </w:rPr>
        <w:t>ом</w:t>
      </w:r>
      <w:r w:rsidRPr="002863DB">
        <w:rPr>
          <w:rFonts w:ascii="Arial" w:hAnsi="Arial" w:cs="Arial"/>
          <w:color w:val="000000" w:themeColor="text1"/>
          <w:sz w:val="20"/>
          <w:szCs w:val="20"/>
        </w:rPr>
        <w:t xml:space="preserve"> целесообразно проверить действи</w:t>
      </w:r>
      <w:r w:rsidR="006E23D1">
        <w:rPr>
          <w:rFonts w:ascii="Arial" w:hAnsi="Arial" w:cs="Arial"/>
          <w:color w:val="000000" w:themeColor="text1"/>
          <w:sz w:val="20"/>
          <w:szCs w:val="20"/>
        </w:rPr>
        <w:t>е</w:t>
      </w:r>
      <w:r w:rsidRPr="002863DB">
        <w:rPr>
          <w:rFonts w:ascii="Arial" w:hAnsi="Arial" w:cs="Arial"/>
          <w:color w:val="000000" w:themeColor="text1"/>
          <w:sz w:val="20"/>
          <w:szCs w:val="20"/>
        </w:rPr>
        <w:t xml:space="preserve"> ссылочных стандартов </w:t>
      </w:r>
      <w:r w:rsidR="006E23D1">
        <w:rPr>
          <w:rFonts w:ascii="Arial" w:hAnsi="Arial" w:cs="Arial"/>
          <w:color w:val="000000" w:themeColor="text1"/>
          <w:sz w:val="20"/>
          <w:szCs w:val="20"/>
        </w:rPr>
        <w:t>и классификаторов на официальном интернет-сайте Межгосударственного совета по стандартизации, метрологии и сертификации (</w:t>
      </w:r>
      <w:r w:rsidR="006E23D1" w:rsidRPr="00FA7AF2">
        <w:rPr>
          <w:rFonts w:ascii="Arial" w:hAnsi="Arial" w:cs="Arial"/>
          <w:color w:val="000000" w:themeColor="text1"/>
          <w:sz w:val="20"/>
          <w:szCs w:val="20"/>
          <w:lang w:val="en-US"/>
        </w:rPr>
        <w:t>www</w:t>
      </w:r>
      <w:r w:rsidR="006E23D1" w:rsidRPr="00483A62">
        <w:rPr>
          <w:rFonts w:ascii="Arial" w:hAnsi="Arial" w:cs="Arial"/>
          <w:color w:val="000000" w:themeColor="text1"/>
          <w:sz w:val="20"/>
          <w:szCs w:val="20"/>
        </w:rPr>
        <w:t>.</w:t>
      </w:r>
      <w:proofErr w:type="spellStart"/>
      <w:r w:rsidR="006E23D1" w:rsidRPr="00FA7AF2">
        <w:rPr>
          <w:rFonts w:ascii="Arial" w:hAnsi="Arial" w:cs="Arial"/>
          <w:color w:val="000000" w:themeColor="text1"/>
          <w:sz w:val="20"/>
          <w:szCs w:val="20"/>
          <w:lang w:val="en-US"/>
        </w:rPr>
        <w:t>easc</w:t>
      </w:r>
      <w:proofErr w:type="spellEnd"/>
      <w:r w:rsidR="006E23D1" w:rsidRPr="00483A62">
        <w:rPr>
          <w:rFonts w:ascii="Arial" w:hAnsi="Arial" w:cs="Arial"/>
          <w:color w:val="000000" w:themeColor="text1"/>
          <w:sz w:val="20"/>
          <w:szCs w:val="20"/>
        </w:rPr>
        <w:t>.</w:t>
      </w:r>
      <w:r w:rsidR="006E23D1" w:rsidRPr="00FA7AF2">
        <w:rPr>
          <w:rFonts w:ascii="Arial" w:hAnsi="Arial" w:cs="Arial"/>
          <w:color w:val="000000" w:themeColor="text1"/>
          <w:sz w:val="20"/>
          <w:szCs w:val="20"/>
          <w:lang w:val="en-US"/>
        </w:rPr>
        <w:t>by</w:t>
      </w:r>
      <w:r w:rsidR="006E23D1">
        <w:rPr>
          <w:rFonts w:ascii="Arial" w:hAnsi="Arial" w:cs="Arial"/>
          <w:color w:val="000000" w:themeColor="text1"/>
          <w:sz w:val="20"/>
          <w:szCs w:val="20"/>
        </w:rPr>
        <w:t>)</w:t>
      </w:r>
      <w:r w:rsidR="006E23D1" w:rsidRPr="00483A62">
        <w:rPr>
          <w:rFonts w:ascii="Arial" w:hAnsi="Arial" w:cs="Arial"/>
          <w:color w:val="000000" w:themeColor="text1"/>
          <w:sz w:val="20"/>
          <w:szCs w:val="20"/>
        </w:rPr>
        <w:t xml:space="preserve"> </w:t>
      </w:r>
      <w:r w:rsidR="006E23D1">
        <w:rPr>
          <w:rFonts w:ascii="Arial" w:hAnsi="Arial" w:cs="Arial"/>
          <w:color w:val="000000" w:themeColor="text1"/>
          <w:sz w:val="20"/>
          <w:szCs w:val="20"/>
        </w:rPr>
        <w:t xml:space="preserve">или по указателям национальных органов по стандартизации, издаваемым в государствах, указанных в предисловии, или на официальных сайтах соответствующих национальных органов по стандартизации. Если на </w:t>
      </w:r>
      <w:r w:rsidR="00FA7AF2">
        <w:rPr>
          <w:rFonts w:ascii="Arial" w:hAnsi="Arial" w:cs="Arial"/>
          <w:color w:val="000000" w:themeColor="text1"/>
          <w:sz w:val="20"/>
          <w:szCs w:val="20"/>
        </w:rPr>
        <w:t>документ дана</w:t>
      </w:r>
      <w:r w:rsidR="006E23D1">
        <w:rPr>
          <w:rFonts w:ascii="Arial" w:hAnsi="Arial" w:cs="Arial"/>
          <w:color w:val="000000" w:themeColor="text1"/>
          <w:sz w:val="20"/>
          <w:szCs w:val="20"/>
        </w:rPr>
        <w:t xml:space="preserve"> недатированная ссылка, то следует использовать доку</w:t>
      </w:r>
      <w:r w:rsidR="00FA7AF2">
        <w:rPr>
          <w:rFonts w:ascii="Arial" w:hAnsi="Arial" w:cs="Arial"/>
          <w:color w:val="000000" w:themeColor="text1"/>
          <w:sz w:val="20"/>
          <w:szCs w:val="20"/>
        </w:rPr>
        <w:t>мент</w:t>
      </w:r>
      <w:r w:rsidR="006E23D1">
        <w:rPr>
          <w:rFonts w:ascii="Arial" w:hAnsi="Arial" w:cs="Arial"/>
          <w:color w:val="000000" w:themeColor="text1"/>
          <w:sz w:val="20"/>
          <w:szCs w:val="20"/>
        </w:rPr>
        <w:t xml:space="preserve">, действующий на текущий момент, с учетом </w:t>
      </w:r>
      <w:r w:rsidR="00E526F1">
        <w:rPr>
          <w:rFonts w:ascii="Arial" w:hAnsi="Arial" w:cs="Arial"/>
          <w:color w:val="000000" w:themeColor="text1"/>
          <w:sz w:val="20"/>
          <w:szCs w:val="20"/>
        </w:rPr>
        <w:t>все</w:t>
      </w:r>
      <w:r w:rsidR="006E23D1">
        <w:rPr>
          <w:rFonts w:ascii="Arial" w:hAnsi="Arial" w:cs="Arial"/>
          <w:color w:val="000000" w:themeColor="text1"/>
          <w:sz w:val="20"/>
          <w:szCs w:val="20"/>
        </w:rPr>
        <w:t>х внесенных в него изменений.</w:t>
      </w:r>
      <w:r w:rsidR="00E526F1">
        <w:rPr>
          <w:rFonts w:ascii="Arial" w:hAnsi="Arial" w:cs="Arial"/>
          <w:color w:val="000000" w:themeColor="text1"/>
          <w:sz w:val="20"/>
          <w:szCs w:val="20"/>
        </w:rPr>
        <w:t> </w:t>
      </w:r>
      <w:r w:rsidRPr="002863DB">
        <w:rPr>
          <w:rFonts w:ascii="Arial" w:hAnsi="Arial" w:cs="Arial"/>
          <w:color w:val="000000" w:themeColor="text1"/>
          <w:sz w:val="20"/>
          <w:szCs w:val="20"/>
        </w:rPr>
        <w:t xml:space="preserve">Если </w:t>
      </w:r>
      <w:r w:rsidR="006E23D1" w:rsidRPr="002863DB">
        <w:rPr>
          <w:rFonts w:ascii="Arial" w:hAnsi="Arial" w:cs="Arial"/>
          <w:color w:val="000000" w:themeColor="text1"/>
          <w:sz w:val="20"/>
          <w:szCs w:val="20"/>
        </w:rPr>
        <w:t xml:space="preserve">заменен </w:t>
      </w:r>
      <w:r w:rsidRPr="002863DB">
        <w:rPr>
          <w:rFonts w:ascii="Arial" w:hAnsi="Arial" w:cs="Arial"/>
          <w:color w:val="000000" w:themeColor="text1"/>
          <w:sz w:val="20"/>
          <w:szCs w:val="20"/>
        </w:rPr>
        <w:t xml:space="preserve">ссылочный документ, </w:t>
      </w:r>
      <w:r w:rsidR="006E23D1">
        <w:rPr>
          <w:rFonts w:ascii="Arial" w:hAnsi="Arial" w:cs="Arial"/>
          <w:color w:val="000000" w:themeColor="text1"/>
          <w:sz w:val="20"/>
          <w:szCs w:val="20"/>
        </w:rPr>
        <w:t>на который дана датированная ссылка, то следует использовать указанную версию этого документа</w:t>
      </w:r>
      <w:r w:rsidR="00AF7BA3">
        <w:rPr>
          <w:rFonts w:ascii="Arial" w:hAnsi="Arial" w:cs="Arial"/>
          <w:color w:val="000000" w:themeColor="text1"/>
          <w:sz w:val="20"/>
          <w:szCs w:val="20"/>
        </w:rPr>
        <w:t xml:space="preserve">. </w:t>
      </w:r>
      <w:r w:rsidR="00E526F1">
        <w:rPr>
          <w:rFonts w:ascii="Arial" w:hAnsi="Arial" w:cs="Arial"/>
          <w:color w:val="000000" w:themeColor="text1"/>
          <w:sz w:val="20"/>
          <w:szCs w:val="20"/>
        </w:rPr>
        <w:t>Если после прин</w:t>
      </w:r>
      <w:r w:rsidR="00726E89">
        <w:rPr>
          <w:rFonts w:ascii="Arial" w:hAnsi="Arial" w:cs="Arial"/>
          <w:color w:val="000000" w:themeColor="text1"/>
          <w:sz w:val="20"/>
          <w:szCs w:val="20"/>
        </w:rPr>
        <w:t>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w:t>
      </w:r>
      <w:r w:rsidR="00700B87">
        <w:rPr>
          <w:rFonts w:ascii="Arial" w:hAnsi="Arial" w:cs="Arial"/>
          <w:color w:val="000000" w:themeColor="text1"/>
          <w:sz w:val="20"/>
          <w:szCs w:val="20"/>
        </w:rPr>
        <w:t>асти, не затрагивающей эту ссылку</w:t>
      </w:r>
      <w:r w:rsidR="00D368DC">
        <w:rPr>
          <w:rFonts w:ascii="Arial" w:hAnsi="Arial" w:cs="Arial"/>
          <w:color w:val="000000" w:themeColor="text1"/>
          <w:sz w:val="20"/>
          <w:szCs w:val="20"/>
        </w:rPr>
        <w:t>.</w:t>
      </w:r>
    </w:p>
    <w:p w:rsidR="00700B87" w:rsidRDefault="00700B87" w:rsidP="00AF7BA3">
      <w:pPr>
        <w:autoSpaceDE w:val="0"/>
        <w:autoSpaceDN w:val="0"/>
        <w:adjustRightInd w:val="0"/>
        <w:ind w:firstLine="567"/>
        <w:rPr>
          <w:rFonts w:ascii="Arial" w:hAnsi="Arial" w:cs="Arial"/>
          <w:bCs/>
          <w:color w:val="000000" w:themeColor="text1"/>
          <w:sz w:val="24"/>
          <w:lang w:val="kk-KZ"/>
        </w:rPr>
      </w:pPr>
    </w:p>
    <w:p w:rsidR="006769A7" w:rsidRDefault="006769A7" w:rsidP="00AF7BA3">
      <w:pPr>
        <w:autoSpaceDE w:val="0"/>
        <w:autoSpaceDN w:val="0"/>
        <w:adjustRightInd w:val="0"/>
        <w:ind w:firstLine="567"/>
        <w:rPr>
          <w:rFonts w:ascii="Arial" w:hAnsi="Arial" w:cs="Arial"/>
          <w:bCs/>
          <w:color w:val="000000" w:themeColor="text1"/>
          <w:sz w:val="24"/>
          <w:lang w:val="kk-KZ"/>
        </w:rPr>
      </w:pPr>
    </w:p>
    <w:p w:rsidR="00700B87" w:rsidRPr="006769A7" w:rsidRDefault="00D964FE" w:rsidP="006769A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9" w:name="_Toc135405300"/>
      <w:r>
        <w:rPr>
          <w:rFonts w:ascii="Arial" w:hAnsi="Arial" w:cs="Arial"/>
          <w:color w:val="000000" w:themeColor="text1"/>
        </w:rPr>
        <w:t>Сущность метода</w:t>
      </w:r>
      <w:bookmarkEnd w:id="9"/>
    </w:p>
    <w:p w:rsidR="00360B94" w:rsidRDefault="00360B94"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A11657" w:rsidRDefault="00A11657"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6769A7" w:rsidRPr="00D964FE" w:rsidRDefault="00D964FE" w:rsidP="00D964FE">
      <w:pPr>
        <w:autoSpaceDE w:val="0"/>
        <w:autoSpaceDN w:val="0"/>
        <w:adjustRightInd w:val="0"/>
        <w:ind w:firstLine="567"/>
        <w:rPr>
          <w:rFonts w:ascii="Arial" w:hAnsi="Arial" w:cs="Arial"/>
          <w:bCs/>
          <w:sz w:val="24"/>
          <w:lang w:val="kk-KZ"/>
        </w:rPr>
      </w:pPr>
      <w:r w:rsidRPr="00D964FE">
        <w:rPr>
          <w:rFonts w:ascii="Arial" w:hAnsi="Arial" w:cs="Arial"/>
          <w:bCs/>
          <w:sz w:val="24"/>
          <w:lang w:val="kk-KZ"/>
        </w:rPr>
        <w:t xml:space="preserve">Сущность метода заключается </w:t>
      </w:r>
      <w:r w:rsidR="0029755A">
        <w:rPr>
          <w:rFonts w:ascii="Arial" w:hAnsi="Arial" w:cs="Arial"/>
          <w:bCs/>
          <w:sz w:val="24"/>
          <w:lang w:val="kk-KZ"/>
        </w:rPr>
        <w:t>в</w:t>
      </w:r>
      <w:r w:rsidRPr="00D964FE">
        <w:rPr>
          <w:rFonts w:ascii="Arial" w:hAnsi="Arial" w:cs="Arial"/>
          <w:bCs/>
          <w:sz w:val="24"/>
          <w:lang w:val="kk-KZ"/>
        </w:rPr>
        <w:t xml:space="preserve"> разделении пробы на индивидуальные вещества, при прохождении через колонку с последующей регистрацией детектором по площадям пиков ДФП методом внешнего стандарта.</w:t>
      </w:r>
    </w:p>
    <w:p w:rsidR="00CE34BB" w:rsidRDefault="00CE34BB"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C940EB" w:rsidRDefault="00C940EB"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C940EB" w:rsidRPr="00545133" w:rsidRDefault="00C940EB" w:rsidP="00C940EB">
      <w:pPr>
        <w:pStyle w:val="10"/>
        <w:numPr>
          <w:ilvl w:val="0"/>
          <w:numId w:val="3"/>
        </w:numPr>
        <w:tabs>
          <w:tab w:val="clear" w:pos="1134"/>
          <w:tab w:val="num" w:pos="0"/>
          <w:tab w:val="left" w:pos="851"/>
        </w:tabs>
        <w:spacing w:before="0" w:after="0"/>
        <w:ind w:left="0" w:firstLine="567"/>
        <w:jc w:val="both"/>
        <w:rPr>
          <w:rFonts w:ascii="Arial" w:hAnsi="Arial" w:cs="Arial"/>
          <w:color w:val="000000" w:themeColor="text1"/>
        </w:rPr>
      </w:pPr>
      <w:bookmarkStart w:id="10" w:name="_Toc135405301"/>
      <w:bookmarkStart w:id="11" w:name="_Hlk135406033"/>
      <w:r w:rsidRPr="00545133">
        <w:rPr>
          <w:rFonts w:ascii="Arial" w:hAnsi="Arial" w:cs="Arial"/>
          <w:color w:val="000000" w:themeColor="text1"/>
        </w:rPr>
        <w:t>Средства измерений, вспомогательное оборудование, материалы, реактивы и растворы</w:t>
      </w:r>
      <w:bookmarkEnd w:id="10"/>
    </w:p>
    <w:p w:rsidR="00C940EB" w:rsidRPr="002863DB" w:rsidRDefault="00C940EB" w:rsidP="00C940EB">
      <w:pPr>
        <w:autoSpaceDE w:val="0"/>
        <w:autoSpaceDN w:val="0"/>
        <w:adjustRightInd w:val="0"/>
        <w:ind w:firstLine="567"/>
        <w:rPr>
          <w:rFonts w:ascii="Arial" w:hAnsi="Arial" w:cs="Arial"/>
          <w:bCs/>
          <w:color w:val="000000" w:themeColor="text1"/>
          <w:sz w:val="24"/>
        </w:rPr>
      </w:pPr>
    </w:p>
    <w:p w:rsidR="00C940EB" w:rsidRPr="002863D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pStyle w:val="2"/>
        <w:jc w:val="left"/>
      </w:pPr>
      <w:bookmarkStart w:id="12" w:name="_Toc135323421"/>
      <w:bookmarkStart w:id="13" w:name="_Toc135405302"/>
      <w:r>
        <w:t>4.1 Средства измерений</w:t>
      </w:r>
      <w:bookmarkEnd w:id="12"/>
      <w:bookmarkEnd w:id="13"/>
    </w:p>
    <w:p w:rsidR="00C940E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pStyle w:val="af0"/>
        <w:tabs>
          <w:tab w:val="left" w:pos="851"/>
          <w:tab w:val="left" w:pos="993"/>
        </w:tabs>
        <w:autoSpaceDE w:val="0"/>
        <w:autoSpaceDN w:val="0"/>
        <w:adjustRightInd w:val="0"/>
        <w:spacing w:after="0" w:line="240" w:lineRule="auto"/>
        <w:ind w:left="567"/>
        <w:jc w:val="both"/>
        <w:rPr>
          <w:rFonts w:ascii="Arial" w:hAnsi="Arial" w:cs="Arial"/>
          <w:bCs/>
          <w:color w:val="000000" w:themeColor="text1"/>
          <w:sz w:val="24"/>
        </w:rPr>
      </w:pPr>
      <w:r>
        <w:rPr>
          <w:rFonts w:ascii="Arial" w:hAnsi="Arial" w:cs="Arial"/>
          <w:bCs/>
          <w:color w:val="000000" w:themeColor="text1"/>
          <w:sz w:val="24"/>
        </w:rPr>
        <w:t>Применяют следующие средства измерений:</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 xml:space="preserve">Хроматограф жидкостный </w:t>
      </w:r>
      <w:bookmarkStart w:id="14" w:name="_Hlk99193376"/>
      <w:r w:rsidRPr="002606BC">
        <w:rPr>
          <w:rFonts w:ascii="Arial" w:hAnsi="Arial" w:cs="Arial"/>
          <w:bCs/>
          <w:color w:val="000000" w:themeColor="text1"/>
          <w:sz w:val="24"/>
        </w:rPr>
        <w:t>со спектрофотометрическим детектором</w:t>
      </w:r>
      <w:bookmarkEnd w:id="14"/>
      <w:r w:rsidRPr="002606BC">
        <w:rPr>
          <w:rFonts w:ascii="Arial" w:hAnsi="Arial" w:cs="Arial"/>
          <w:bCs/>
          <w:color w:val="000000" w:themeColor="text1"/>
          <w:sz w:val="24"/>
        </w:rPr>
        <w:t xml:space="preserve"> типа, укомплектованный колонкой </w:t>
      </w:r>
      <w:proofErr w:type="spellStart"/>
      <w:r w:rsidRPr="002606BC">
        <w:rPr>
          <w:rFonts w:ascii="Arial" w:hAnsi="Arial" w:cs="Arial"/>
          <w:bCs/>
          <w:color w:val="000000" w:themeColor="text1"/>
          <w:sz w:val="24"/>
        </w:rPr>
        <w:t>хроматографической</w:t>
      </w:r>
      <w:proofErr w:type="spellEnd"/>
      <w:r>
        <w:rPr>
          <w:rFonts w:ascii="Arial" w:hAnsi="Arial" w:cs="Arial"/>
          <w:bCs/>
          <w:color w:val="000000" w:themeColor="text1"/>
          <w:sz w:val="24"/>
        </w:rPr>
        <w:t xml:space="preserve"> </w:t>
      </w:r>
      <w:proofErr w:type="spellStart"/>
      <w:r w:rsidRPr="002606BC">
        <w:rPr>
          <w:rFonts w:ascii="Arial" w:hAnsi="Arial" w:cs="Arial"/>
          <w:bCs/>
          <w:color w:val="000000" w:themeColor="text1"/>
          <w:sz w:val="24"/>
        </w:rPr>
        <w:t>обращённо-фазовой</w:t>
      </w:r>
      <w:proofErr w:type="spellEnd"/>
      <w:r w:rsidRPr="002606BC">
        <w:rPr>
          <w:rFonts w:ascii="Arial" w:hAnsi="Arial" w:cs="Arial"/>
          <w:bCs/>
          <w:color w:val="000000" w:themeColor="text1"/>
          <w:sz w:val="24"/>
        </w:rPr>
        <w:t xml:space="preserve"> C18 длиной 150 мм или более и диаметром 4,6 мм или менее</w:t>
      </w:r>
      <w:r>
        <w:rPr>
          <w:rFonts w:ascii="Arial" w:hAnsi="Arial" w:cs="Arial"/>
          <w:bCs/>
          <w:color w:val="000000" w:themeColor="text1"/>
          <w:sz w:val="24"/>
        </w:rPr>
        <w:t xml:space="preserve">, </w:t>
      </w:r>
      <w:r w:rsidRPr="002606BC">
        <w:rPr>
          <w:rFonts w:ascii="Arial" w:hAnsi="Arial" w:cs="Arial"/>
          <w:bCs/>
          <w:color w:val="000000" w:themeColor="text1"/>
          <w:sz w:val="24"/>
        </w:rPr>
        <w:t>шприцем вместимостью 20 мм</w:t>
      </w:r>
      <w:r w:rsidRPr="00C940EB">
        <w:rPr>
          <w:rFonts w:ascii="Arial" w:hAnsi="Arial" w:cs="Arial"/>
          <w:bCs/>
          <w:color w:val="000000" w:themeColor="text1"/>
          <w:sz w:val="24"/>
          <w:vertAlign w:val="superscript"/>
        </w:rPr>
        <w:t>3</w:t>
      </w:r>
      <w:r w:rsidRPr="002606BC">
        <w:rPr>
          <w:rFonts w:ascii="Arial" w:hAnsi="Arial" w:cs="Arial"/>
          <w:bCs/>
          <w:color w:val="000000" w:themeColor="text1"/>
          <w:sz w:val="24"/>
        </w:rPr>
        <w:t>, с программным обеспечением</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Аспиратор по ГОСТ 17.2.6.01</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Аттестованные растворы (АР) по приложению А</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Весы лабораторные специального класса точности (I), предел допускаемой погрешности не менее 0,5 мг</w:t>
      </w:r>
      <w:r>
        <w:rPr>
          <w:rFonts w:ascii="Arial" w:hAnsi="Arial" w:cs="Arial"/>
          <w:bCs/>
          <w:color w:val="000000" w:themeColor="text1"/>
          <w:sz w:val="24"/>
        </w:rPr>
        <w:t>;</w:t>
      </w:r>
      <w:r w:rsidRPr="002606BC">
        <w:rPr>
          <w:rFonts w:ascii="Arial" w:hAnsi="Arial" w:cs="Arial"/>
          <w:bCs/>
          <w:color w:val="000000" w:themeColor="text1"/>
          <w:sz w:val="24"/>
        </w:rPr>
        <w:t xml:space="preserve"> </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Колба 2-50-2 по ГОСТ 1770</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Пипетки 1-1-1-1</w:t>
      </w:r>
      <w:r w:rsidRPr="00C940EB">
        <w:rPr>
          <w:rFonts w:ascii="Arial" w:hAnsi="Arial" w:cs="Arial"/>
          <w:bCs/>
          <w:color w:val="000000" w:themeColor="text1"/>
          <w:sz w:val="24"/>
        </w:rPr>
        <w:t xml:space="preserve"> </w:t>
      </w:r>
      <w:r w:rsidRPr="002606BC">
        <w:rPr>
          <w:rFonts w:ascii="Arial" w:hAnsi="Arial" w:cs="Arial"/>
          <w:bCs/>
          <w:color w:val="000000" w:themeColor="text1"/>
          <w:sz w:val="24"/>
        </w:rPr>
        <w:t>(2, 5, 10) по ГОСТ 29227</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Цилиндр 2-25-2 по ГОСТ 1770</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 xml:space="preserve">Термометр лабораторный, обеспечивающий измерение температуры в лабораторных условиях от 0 °С до 50 °С, с погрешностью измерения не более 1 </w:t>
      </w:r>
      <w:r w:rsidRPr="002606BC">
        <w:rPr>
          <w:rFonts w:ascii="Arial" w:hAnsi="Arial" w:cs="Arial"/>
          <w:bCs/>
          <w:color w:val="000000" w:themeColor="text1"/>
          <w:sz w:val="24"/>
        </w:rPr>
        <w:sym w:font="Symbol" w:char="F0B0"/>
      </w:r>
      <w:r w:rsidRPr="002606BC">
        <w:rPr>
          <w:rFonts w:ascii="Arial" w:hAnsi="Arial" w:cs="Arial"/>
          <w:bCs/>
          <w:color w:val="000000" w:themeColor="text1"/>
          <w:sz w:val="24"/>
        </w:rPr>
        <w:t>С</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Психрометр аспирационный, или гигрометр для измерений относительной влажности воздуха в лаборатории</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Секундомер не ниже третьего класса точности.</w:t>
      </w:r>
    </w:p>
    <w:p w:rsidR="00C940E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pStyle w:val="2"/>
        <w:jc w:val="left"/>
      </w:pPr>
      <w:bookmarkStart w:id="15" w:name="_Toc135323422"/>
      <w:bookmarkStart w:id="16" w:name="_Toc106629728"/>
      <w:bookmarkStart w:id="17" w:name="_Toc135405303"/>
      <w:r>
        <w:lastRenderedPageBreak/>
        <w:t>4.2 Вспомогательные устройства</w:t>
      </w:r>
      <w:bookmarkEnd w:id="15"/>
      <w:bookmarkEnd w:id="16"/>
      <w:bookmarkEnd w:id="17"/>
    </w:p>
    <w:p w:rsidR="00C940E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При выполнении измерений применяют следующие вспомогательные устройства:</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Ванна ультразвуковая, мощностью не менее 60 Вт, рабочей частотой 40 кГц</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Камера климатическая вместимостью не менее 100 дм</w:t>
      </w:r>
      <w:r w:rsidRPr="00C940EB">
        <w:rPr>
          <w:rFonts w:ascii="Arial" w:hAnsi="Arial" w:cs="Arial"/>
          <w:bCs/>
          <w:color w:val="000000" w:themeColor="text1"/>
          <w:sz w:val="24"/>
          <w:vertAlign w:val="superscript"/>
        </w:rPr>
        <w:t>3</w:t>
      </w:r>
      <w:r w:rsidRPr="002606BC">
        <w:rPr>
          <w:rFonts w:ascii="Arial" w:hAnsi="Arial" w:cs="Arial"/>
          <w:bCs/>
          <w:color w:val="000000" w:themeColor="text1"/>
          <w:sz w:val="24"/>
        </w:rPr>
        <w:t xml:space="preserve">, обеспечивающая воздухообмен внутри рабочей камеры 1,0 об/ч, поддержание температуры (22 ± 2) </w:t>
      </w:r>
      <w:r>
        <w:rPr>
          <w:rFonts w:ascii="Arial" w:hAnsi="Arial" w:cs="Arial"/>
          <w:bCs/>
          <w:color w:val="000000" w:themeColor="text1"/>
          <w:sz w:val="24"/>
        </w:rPr>
        <w:t>°</w:t>
      </w:r>
      <w:r w:rsidRPr="002606BC">
        <w:rPr>
          <w:rFonts w:ascii="Arial" w:hAnsi="Arial" w:cs="Arial"/>
          <w:bCs/>
          <w:color w:val="000000" w:themeColor="text1"/>
          <w:sz w:val="24"/>
        </w:rPr>
        <w:t xml:space="preserve">С. </w:t>
      </w:r>
    </w:p>
    <w:p w:rsidR="00C940E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pStyle w:val="2"/>
        <w:jc w:val="left"/>
      </w:pPr>
      <w:bookmarkStart w:id="18" w:name="_Toc135323423"/>
      <w:bookmarkStart w:id="19" w:name="_Toc106629729"/>
      <w:bookmarkStart w:id="20" w:name="_Toc135405304"/>
      <w:r>
        <w:t>4.3 Реактивы и материалы</w:t>
      </w:r>
      <w:bookmarkEnd w:id="18"/>
      <w:bookmarkEnd w:id="19"/>
      <w:bookmarkEnd w:id="20"/>
    </w:p>
    <w:p w:rsidR="00C940EB" w:rsidRDefault="00C940EB" w:rsidP="00C940EB">
      <w:pPr>
        <w:autoSpaceDE w:val="0"/>
        <w:autoSpaceDN w:val="0"/>
        <w:adjustRightInd w:val="0"/>
        <w:ind w:firstLine="567"/>
        <w:rPr>
          <w:rFonts w:ascii="Arial" w:hAnsi="Arial" w:cs="Arial"/>
          <w:bCs/>
          <w:color w:val="000000" w:themeColor="text1"/>
          <w:sz w:val="24"/>
        </w:rPr>
      </w:pPr>
    </w:p>
    <w:p w:rsidR="00C940EB" w:rsidRDefault="00C940EB" w:rsidP="00C940EB">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При выполнении измерений применяют следующие материалы и реактивы:</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Бумага фильтровальная марки ФМ (медленной фильтрации) по ГОСТ 12026 или фильтры лабораторные с маркировкой «синяя лента»</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proofErr w:type="spellStart"/>
      <w:r w:rsidRPr="002606BC">
        <w:rPr>
          <w:rFonts w:ascii="Arial" w:hAnsi="Arial" w:cs="Arial"/>
          <w:bCs/>
          <w:color w:val="000000" w:themeColor="text1"/>
          <w:sz w:val="24"/>
        </w:rPr>
        <w:t>Виалы</w:t>
      </w:r>
      <w:proofErr w:type="spellEnd"/>
      <w:r w:rsidRPr="002606BC">
        <w:rPr>
          <w:rFonts w:ascii="Arial" w:hAnsi="Arial" w:cs="Arial"/>
          <w:bCs/>
          <w:color w:val="000000" w:themeColor="text1"/>
          <w:sz w:val="24"/>
        </w:rPr>
        <w:t xml:space="preserve"> </w:t>
      </w:r>
      <w:proofErr w:type="spellStart"/>
      <w:r w:rsidRPr="002606BC">
        <w:rPr>
          <w:rFonts w:ascii="Arial" w:hAnsi="Arial" w:cs="Arial"/>
          <w:bCs/>
          <w:color w:val="000000" w:themeColor="text1"/>
          <w:sz w:val="24"/>
        </w:rPr>
        <w:t>хроматографические</w:t>
      </w:r>
      <w:proofErr w:type="spellEnd"/>
      <w:r w:rsidRPr="002606BC">
        <w:rPr>
          <w:rFonts w:ascii="Arial" w:hAnsi="Arial" w:cs="Arial"/>
          <w:bCs/>
          <w:color w:val="000000" w:themeColor="text1"/>
          <w:sz w:val="24"/>
        </w:rPr>
        <w:t xml:space="preserve"> вместимостью 2 см</w:t>
      </w:r>
      <w:r w:rsidRPr="00C940EB">
        <w:rPr>
          <w:rFonts w:ascii="Arial" w:hAnsi="Arial" w:cs="Arial"/>
          <w:bCs/>
          <w:color w:val="000000" w:themeColor="text1"/>
          <w:sz w:val="24"/>
          <w:vertAlign w:val="superscript"/>
        </w:rPr>
        <w:t xml:space="preserve">3 </w:t>
      </w:r>
      <w:r w:rsidRPr="002606BC">
        <w:rPr>
          <w:rFonts w:ascii="Arial" w:hAnsi="Arial" w:cs="Arial"/>
          <w:bCs/>
          <w:color w:val="000000" w:themeColor="text1"/>
          <w:sz w:val="24"/>
        </w:rPr>
        <w:t xml:space="preserve">с винтовой крышкой и </w:t>
      </w:r>
      <w:proofErr w:type="spellStart"/>
      <w:r w:rsidRPr="002606BC">
        <w:rPr>
          <w:rFonts w:ascii="Arial" w:hAnsi="Arial" w:cs="Arial"/>
          <w:bCs/>
          <w:color w:val="000000" w:themeColor="text1"/>
          <w:sz w:val="24"/>
        </w:rPr>
        <w:t>септой</w:t>
      </w:r>
      <w:proofErr w:type="spellEnd"/>
      <w:r w:rsidRPr="002606BC">
        <w:rPr>
          <w:rFonts w:ascii="Arial" w:hAnsi="Arial" w:cs="Arial"/>
          <w:bCs/>
          <w:color w:val="000000" w:themeColor="text1"/>
          <w:sz w:val="24"/>
        </w:rPr>
        <w:t xml:space="preserve"> PTFE</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proofErr w:type="spellStart"/>
      <w:r w:rsidRPr="002606BC">
        <w:rPr>
          <w:rFonts w:ascii="Arial" w:hAnsi="Arial" w:cs="Arial"/>
          <w:bCs/>
          <w:color w:val="000000" w:themeColor="text1"/>
          <w:sz w:val="24"/>
        </w:rPr>
        <w:t>Виалы</w:t>
      </w:r>
      <w:proofErr w:type="spellEnd"/>
      <w:r w:rsidRPr="002606BC">
        <w:rPr>
          <w:rFonts w:ascii="Arial" w:hAnsi="Arial" w:cs="Arial"/>
          <w:bCs/>
          <w:color w:val="000000" w:themeColor="text1"/>
          <w:sz w:val="24"/>
        </w:rPr>
        <w:t xml:space="preserve"> </w:t>
      </w:r>
      <w:proofErr w:type="spellStart"/>
      <w:r w:rsidRPr="002606BC">
        <w:rPr>
          <w:rFonts w:ascii="Arial" w:hAnsi="Arial" w:cs="Arial"/>
          <w:bCs/>
          <w:color w:val="000000" w:themeColor="text1"/>
          <w:sz w:val="24"/>
        </w:rPr>
        <w:t>хроматографические</w:t>
      </w:r>
      <w:proofErr w:type="spellEnd"/>
      <w:r w:rsidRPr="002606BC">
        <w:rPr>
          <w:rFonts w:ascii="Arial" w:hAnsi="Arial" w:cs="Arial"/>
          <w:bCs/>
          <w:color w:val="000000" w:themeColor="text1"/>
          <w:sz w:val="24"/>
        </w:rPr>
        <w:t xml:space="preserve"> вместимостью 5 см</w:t>
      </w:r>
      <w:r w:rsidRPr="00C940EB">
        <w:rPr>
          <w:rFonts w:ascii="Arial" w:hAnsi="Arial" w:cs="Arial"/>
          <w:bCs/>
          <w:color w:val="000000" w:themeColor="text1"/>
          <w:sz w:val="24"/>
          <w:vertAlign w:val="superscript"/>
        </w:rPr>
        <w:t>3</w:t>
      </w:r>
      <w:r w:rsidRPr="002606BC">
        <w:rPr>
          <w:rFonts w:ascii="Arial" w:hAnsi="Arial" w:cs="Arial"/>
          <w:bCs/>
          <w:color w:val="000000" w:themeColor="text1"/>
          <w:sz w:val="24"/>
        </w:rPr>
        <w:t xml:space="preserve"> с винтовой крышкой и </w:t>
      </w:r>
      <w:proofErr w:type="spellStart"/>
      <w:r w:rsidRPr="002606BC">
        <w:rPr>
          <w:rFonts w:ascii="Arial" w:hAnsi="Arial" w:cs="Arial"/>
          <w:bCs/>
          <w:color w:val="000000" w:themeColor="text1"/>
          <w:sz w:val="24"/>
        </w:rPr>
        <w:t>септой</w:t>
      </w:r>
      <w:proofErr w:type="spellEnd"/>
      <w:r w:rsidRPr="002606BC">
        <w:rPr>
          <w:rFonts w:ascii="Arial" w:hAnsi="Arial" w:cs="Arial"/>
          <w:bCs/>
          <w:color w:val="000000" w:themeColor="text1"/>
          <w:sz w:val="24"/>
        </w:rPr>
        <w:t xml:space="preserve"> PTFE</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 xml:space="preserve">Колба </w:t>
      </w:r>
      <w:proofErr w:type="spellStart"/>
      <w:r w:rsidRPr="002606BC">
        <w:rPr>
          <w:rFonts w:ascii="Arial" w:hAnsi="Arial" w:cs="Arial"/>
          <w:bCs/>
          <w:color w:val="000000" w:themeColor="text1"/>
          <w:sz w:val="24"/>
        </w:rPr>
        <w:t>Кн</w:t>
      </w:r>
      <w:proofErr w:type="spellEnd"/>
      <w:r w:rsidRPr="002606BC">
        <w:rPr>
          <w:rFonts w:ascii="Arial" w:hAnsi="Arial" w:cs="Arial"/>
          <w:bCs/>
          <w:color w:val="000000" w:themeColor="text1"/>
          <w:sz w:val="24"/>
        </w:rPr>
        <w:t xml:space="preserve"> 1-100(250)-14/23(24/29) ХТС по ГОСТ 25336 с пробкой пластиковой 14/23</w:t>
      </w:r>
      <w:r w:rsidRPr="00C940EB">
        <w:rPr>
          <w:rFonts w:ascii="Arial" w:hAnsi="Arial" w:cs="Arial"/>
          <w:bCs/>
          <w:color w:val="000000" w:themeColor="text1"/>
          <w:sz w:val="24"/>
        </w:rPr>
        <w:t xml:space="preserve"> </w:t>
      </w:r>
      <w:r w:rsidRPr="002606BC">
        <w:rPr>
          <w:rFonts w:ascii="Arial" w:hAnsi="Arial" w:cs="Arial"/>
          <w:bCs/>
          <w:color w:val="000000" w:themeColor="text1"/>
          <w:sz w:val="24"/>
        </w:rPr>
        <w:t>(24/29)</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 xml:space="preserve">Колонка для ВЭЖХ </w:t>
      </w:r>
      <w:proofErr w:type="spellStart"/>
      <w:r w:rsidRPr="002606BC">
        <w:rPr>
          <w:rFonts w:ascii="Arial" w:hAnsi="Arial" w:cs="Arial"/>
          <w:bCs/>
          <w:color w:val="000000" w:themeColor="text1"/>
          <w:sz w:val="24"/>
        </w:rPr>
        <w:t>обращённо-фазовая</w:t>
      </w:r>
      <w:proofErr w:type="spellEnd"/>
      <w:r w:rsidRPr="002606BC">
        <w:rPr>
          <w:rFonts w:ascii="Arial" w:hAnsi="Arial" w:cs="Arial"/>
          <w:bCs/>
          <w:color w:val="000000" w:themeColor="text1"/>
          <w:sz w:val="24"/>
        </w:rPr>
        <w:t xml:space="preserve"> C18-5-150-4,6</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proofErr w:type="spellStart"/>
      <w:r w:rsidRPr="002606BC">
        <w:rPr>
          <w:rFonts w:ascii="Arial" w:hAnsi="Arial" w:cs="Arial"/>
          <w:bCs/>
          <w:color w:val="000000" w:themeColor="text1"/>
          <w:sz w:val="24"/>
        </w:rPr>
        <w:t>Микрошприц</w:t>
      </w:r>
      <w:proofErr w:type="spellEnd"/>
      <w:r w:rsidRPr="002606BC">
        <w:rPr>
          <w:rFonts w:ascii="Arial" w:hAnsi="Arial" w:cs="Arial"/>
          <w:bCs/>
          <w:color w:val="000000" w:themeColor="text1"/>
          <w:sz w:val="24"/>
        </w:rPr>
        <w:t xml:space="preserve"> для ВЭЖХ вместимостью 20 мм</w:t>
      </w:r>
      <w:r w:rsidRPr="00C940EB">
        <w:rPr>
          <w:rFonts w:ascii="Arial" w:hAnsi="Arial" w:cs="Arial"/>
          <w:bCs/>
          <w:color w:val="000000" w:themeColor="text1"/>
          <w:sz w:val="24"/>
          <w:vertAlign w:val="superscript"/>
        </w:rPr>
        <w:t>3</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Фильтры стекловолоконные мембранные без связующего</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proofErr w:type="spellStart"/>
      <w:r w:rsidRPr="002606BC">
        <w:rPr>
          <w:rFonts w:ascii="Arial" w:hAnsi="Arial" w:cs="Arial"/>
          <w:bCs/>
          <w:color w:val="000000" w:themeColor="text1"/>
          <w:sz w:val="24"/>
        </w:rPr>
        <w:t>Фильтродержатель</w:t>
      </w:r>
      <w:proofErr w:type="spellEnd"/>
      <w:r w:rsidRPr="002606BC">
        <w:rPr>
          <w:rFonts w:ascii="Arial" w:hAnsi="Arial" w:cs="Arial"/>
          <w:bCs/>
          <w:color w:val="000000" w:themeColor="text1"/>
          <w:sz w:val="24"/>
        </w:rPr>
        <w:t xml:space="preserve"> закрытого типа </w:t>
      </w:r>
      <w:proofErr w:type="spellStart"/>
      <w:r w:rsidRPr="002606BC">
        <w:rPr>
          <w:rFonts w:ascii="Arial" w:hAnsi="Arial" w:cs="Arial"/>
          <w:bCs/>
          <w:color w:val="000000" w:themeColor="text1"/>
          <w:sz w:val="24"/>
        </w:rPr>
        <w:t>типа</w:t>
      </w:r>
      <w:proofErr w:type="spellEnd"/>
      <w:r w:rsidRPr="002606BC">
        <w:rPr>
          <w:rFonts w:ascii="Arial" w:hAnsi="Arial" w:cs="Arial"/>
          <w:bCs/>
          <w:color w:val="000000" w:themeColor="text1"/>
          <w:sz w:val="24"/>
        </w:rPr>
        <w:t xml:space="preserve"> для фильтров стекловолоконных</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 xml:space="preserve">Ацетонитрил для </w:t>
      </w:r>
      <w:r>
        <w:rPr>
          <w:rFonts w:ascii="Arial" w:hAnsi="Arial" w:cs="Arial"/>
          <w:bCs/>
          <w:color w:val="000000" w:themeColor="text1"/>
          <w:sz w:val="24"/>
        </w:rPr>
        <w:t>ВЭЖХ;</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ДФП, массовая доля основного вещества не менее 98 %</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r w:rsidRPr="002606BC">
        <w:rPr>
          <w:rFonts w:ascii="Arial" w:hAnsi="Arial" w:cs="Arial"/>
          <w:bCs/>
          <w:color w:val="000000" w:themeColor="text1"/>
          <w:sz w:val="24"/>
        </w:rPr>
        <w:t>Спирт этиловый ректификованный по ГОСТ 5962</w:t>
      </w:r>
      <w:r>
        <w:rPr>
          <w:rFonts w:ascii="Arial" w:hAnsi="Arial" w:cs="Arial"/>
          <w:bCs/>
          <w:color w:val="000000" w:themeColor="text1"/>
          <w:sz w:val="24"/>
        </w:rPr>
        <w:t>;</w:t>
      </w:r>
    </w:p>
    <w:p w:rsidR="00C940EB" w:rsidRPr="002606BC" w:rsidRDefault="00C940EB" w:rsidP="00C940EB">
      <w:pPr>
        <w:pStyle w:val="af0"/>
        <w:numPr>
          <w:ilvl w:val="0"/>
          <w:numId w:val="26"/>
        </w:numPr>
        <w:tabs>
          <w:tab w:val="left" w:pos="851"/>
          <w:tab w:val="left" w:pos="993"/>
        </w:tabs>
        <w:autoSpaceDE w:val="0"/>
        <w:autoSpaceDN w:val="0"/>
        <w:adjustRightInd w:val="0"/>
        <w:spacing w:after="0" w:line="240" w:lineRule="auto"/>
        <w:ind w:left="0" w:firstLine="567"/>
        <w:jc w:val="both"/>
        <w:rPr>
          <w:rFonts w:ascii="Arial" w:hAnsi="Arial" w:cs="Arial"/>
          <w:bCs/>
          <w:color w:val="000000" w:themeColor="text1"/>
          <w:sz w:val="24"/>
        </w:rPr>
      </w:pPr>
      <w:proofErr w:type="gramStart"/>
      <w:r w:rsidRPr="002606BC">
        <w:rPr>
          <w:rFonts w:ascii="Arial" w:hAnsi="Arial" w:cs="Arial"/>
          <w:bCs/>
          <w:color w:val="000000" w:themeColor="text1"/>
          <w:sz w:val="24"/>
        </w:rPr>
        <w:t>Вода</w:t>
      </w:r>
      <w:proofErr w:type="gramEnd"/>
      <w:r w:rsidRPr="002606BC">
        <w:rPr>
          <w:rFonts w:ascii="Arial" w:hAnsi="Arial" w:cs="Arial"/>
          <w:bCs/>
          <w:color w:val="000000" w:themeColor="text1"/>
          <w:sz w:val="24"/>
        </w:rPr>
        <w:t xml:space="preserve"> дистиллированная по ГОСТ 6709.</w:t>
      </w:r>
    </w:p>
    <w:p w:rsidR="00C940EB" w:rsidRPr="002606BC" w:rsidRDefault="00C940EB" w:rsidP="00C940EB">
      <w:pPr>
        <w:autoSpaceDE w:val="0"/>
        <w:autoSpaceDN w:val="0"/>
        <w:adjustRightInd w:val="0"/>
        <w:ind w:firstLine="567"/>
        <w:rPr>
          <w:rFonts w:ascii="Arial" w:hAnsi="Arial" w:cs="Arial"/>
          <w:bCs/>
          <w:color w:val="000000" w:themeColor="text1"/>
          <w:sz w:val="24"/>
        </w:rPr>
      </w:pPr>
    </w:p>
    <w:p w:rsidR="00C940EB" w:rsidRPr="002606BC" w:rsidRDefault="00C940EB" w:rsidP="00C940EB">
      <w:pPr>
        <w:autoSpaceDE w:val="0"/>
        <w:autoSpaceDN w:val="0"/>
        <w:adjustRightInd w:val="0"/>
        <w:ind w:firstLine="567"/>
        <w:rPr>
          <w:rFonts w:ascii="Arial" w:hAnsi="Arial" w:cs="Arial"/>
          <w:bCs/>
          <w:color w:val="000000" w:themeColor="text1"/>
          <w:sz w:val="20"/>
        </w:rPr>
      </w:pPr>
      <w:r w:rsidRPr="002606BC">
        <w:rPr>
          <w:rFonts w:ascii="Arial" w:hAnsi="Arial" w:cs="Arial"/>
          <w:bCs/>
          <w:color w:val="000000" w:themeColor="text1"/>
          <w:sz w:val="20"/>
        </w:rPr>
        <w:t>Примечание</w:t>
      </w:r>
      <w:r>
        <w:rPr>
          <w:rFonts w:ascii="Arial" w:hAnsi="Arial" w:cs="Arial"/>
          <w:bCs/>
          <w:color w:val="000000" w:themeColor="text1"/>
          <w:sz w:val="20"/>
        </w:rPr>
        <w:t xml:space="preserve"> – </w:t>
      </w:r>
      <w:r>
        <w:rPr>
          <w:rFonts w:ascii="Arial" w:hAnsi="Arial" w:cs="Arial"/>
          <w:color w:val="000000" w:themeColor="text1"/>
          <w:sz w:val="20"/>
          <w:szCs w:val="20"/>
        </w:rPr>
        <w:t>Допускается применение других типов средств измерений, вспомогательных устройств, материалов и реактивов, обеспечивающих показатели качества измерений, нормируемые по настоящему стандарту.</w:t>
      </w:r>
    </w:p>
    <w:bookmarkEnd w:id="11"/>
    <w:p w:rsidR="00C940EB" w:rsidRPr="00C940EB" w:rsidRDefault="00C940EB" w:rsidP="006914B7">
      <w:pPr>
        <w:widowControl w:val="0"/>
        <w:shd w:val="clear" w:color="auto" w:fill="FFFFFF"/>
        <w:tabs>
          <w:tab w:val="left" w:pos="206"/>
          <w:tab w:val="left" w:pos="3261"/>
        </w:tabs>
        <w:autoSpaceDE w:val="0"/>
        <w:autoSpaceDN w:val="0"/>
        <w:adjustRightInd w:val="0"/>
        <w:ind w:firstLine="567"/>
        <w:rPr>
          <w:rFonts w:ascii="Arial" w:hAnsi="Arial" w:cs="Arial"/>
          <w:b/>
          <w:bCs/>
          <w:color w:val="000000" w:themeColor="text1"/>
          <w:sz w:val="24"/>
        </w:rPr>
      </w:pPr>
    </w:p>
    <w:p w:rsidR="00CE34BB" w:rsidRDefault="00CE34BB"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bookmarkStart w:id="21" w:name="_Hlk135406431"/>
    </w:p>
    <w:p w:rsidR="00353C64" w:rsidRPr="00545133" w:rsidRDefault="00353C64" w:rsidP="00353C64">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22" w:name="_Toc135405305"/>
      <w:r w:rsidRPr="00545133">
        <w:rPr>
          <w:rFonts w:ascii="Arial" w:hAnsi="Arial" w:cs="Arial"/>
          <w:color w:val="000000" w:themeColor="text1"/>
          <w:lang w:val="kk-KZ"/>
        </w:rPr>
        <w:t xml:space="preserve">Метод </w:t>
      </w:r>
      <w:r>
        <w:rPr>
          <w:rFonts w:ascii="Arial" w:hAnsi="Arial" w:cs="Arial"/>
          <w:color w:val="000000" w:themeColor="text1"/>
          <w:lang w:val="kk-KZ"/>
        </w:rPr>
        <w:t>измерения</w:t>
      </w:r>
      <w:bookmarkEnd w:id="22"/>
    </w:p>
    <w:p w:rsidR="00353C64" w:rsidRPr="002863DB" w:rsidRDefault="00353C64" w:rsidP="00353C64">
      <w:pPr>
        <w:tabs>
          <w:tab w:val="left" w:pos="900"/>
        </w:tabs>
        <w:rPr>
          <w:rFonts w:ascii="Arial" w:hAnsi="Arial" w:cs="Arial"/>
          <w:color w:val="000000" w:themeColor="text1"/>
          <w:sz w:val="24"/>
        </w:rPr>
      </w:pPr>
      <w:r w:rsidRPr="002863DB">
        <w:rPr>
          <w:rFonts w:ascii="Arial" w:hAnsi="Arial" w:cs="Arial"/>
          <w:color w:val="000000" w:themeColor="text1"/>
          <w:sz w:val="24"/>
        </w:rPr>
        <w:tab/>
      </w:r>
    </w:p>
    <w:p w:rsidR="00353C64" w:rsidRPr="002863DB" w:rsidRDefault="00353C64" w:rsidP="00353C64">
      <w:pPr>
        <w:tabs>
          <w:tab w:val="left" w:pos="900"/>
        </w:tabs>
        <w:rPr>
          <w:rFonts w:ascii="Arial" w:hAnsi="Arial" w:cs="Arial"/>
          <w:color w:val="000000" w:themeColor="text1"/>
          <w:sz w:val="24"/>
        </w:rPr>
      </w:pPr>
    </w:p>
    <w:p w:rsidR="00353C64" w:rsidRPr="002606BC" w:rsidRDefault="00353C64" w:rsidP="00353C64">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 xml:space="preserve">Уровень миграции ДФП определяют после предварительного извлечения его из исследуемого изделия в воздушную среду (модельная среда), для этого используют климатическую камеру, где изделие выдерживают при определенных условиях. Пробу воздуха отбирают путем аспирации на стекловолоконный фильтр, затем извлекают ДФП этанолом (десорбция) и измеряют его содержание методом ВЭЖХ со спектрофотометрическим детектором. </w:t>
      </w:r>
    </w:p>
    <w:p w:rsidR="00353C64" w:rsidRPr="002606BC" w:rsidRDefault="00353C64" w:rsidP="00353C64">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 xml:space="preserve">Площади пиков ДФП определяют экспериментально по </w:t>
      </w:r>
      <w:proofErr w:type="spellStart"/>
      <w:r w:rsidRPr="002606BC">
        <w:rPr>
          <w:rFonts w:ascii="Arial" w:hAnsi="Arial" w:cs="Arial"/>
          <w:bCs/>
          <w:color w:val="000000" w:themeColor="text1"/>
          <w:sz w:val="24"/>
        </w:rPr>
        <w:t>хроматограммам</w:t>
      </w:r>
      <w:proofErr w:type="spellEnd"/>
      <w:r w:rsidRPr="002606BC">
        <w:rPr>
          <w:rFonts w:ascii="Arial" w:hAnsi="Arial" w:cs="Arial"/>
          <w:bCs/>
          <w:color w:val="000000" w:themeColor="text1"/>
          <w:sz w:val="24"/>
        </w:rPr>
        <w:t xml:space="preserve"> </w:t>
      </w:r>
      <w:proofErr w:type="spellStart"/>
      <w:r w:rsidRPr="002606BC">
        <w:rPr>
          <w:rFonts w:ascii="Arial" w:hAnsi="Arial" w:cs="Arial"/>
          <w:bCs/>
          <w:color w:val="000000" w:themeColor="text1"/>
          <w:sz w:val="24"/>
        </w:rPr>
        <w:t>градуировочных</w:t>
      </w:r>
      <w:proofErr w:type="spellEnd"/>
      <w:r w:rsidRPr="002606BC">
        <w:rPr>
          <w:rFonts w:ascii="Arial" w:hAnsi="Arial" w:cs="Arial"/>
          <w:bCs/>
          <w:color w:val="000000" w:themeColor="text1"/>
          <w:sz w:val="24"/>
        </w:rPr>
        <w:t xml:space="preserve"> растворов. Расчет количества ДФП осуществляют исходя из площадей этих пиков и концентрации внешнего стандарта. Расчет проводят из предположения о количественном извлечении и постоянной степени извлечения ДФП из воздуха на фильтр, что было подтверждено экспериментально при предварительных исследованиях.</w:t>
      </w:r>
    </w:p>
    <w:p w:rsidR="00353C64" w:rsidRDefault="00353C64" w:rsidP="00353C64">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Для используемой колонки следует добиться устойчивого разделения пиков ДФП и ближайших гомологов (</w:t>
      </w:r>
      <w:proofErr w:type="spellStart"/>
      <w:r w:rsidRPr="002606BC">
        <w:rPr>
          <w:rFonts w:ascii="Arial" w:hAnsi="Arial" w:cs="Arial"/>
          <w:bCs/>
          <w:color w:val="000000" w:themeColor="text1"/>
          <w:sz w:val="24"/>
        </w:rPr>
        <w:t>бисфенолов</w:t>
      </w:r>
      <w:proofErr w:type="spellEnd"/>
      <w:r w:rsidRPr="002606BC">
        <w:rPr>
          <w:rFonts w:ascii="Arial" w:hAnsi="Arial" w:cs="Arial"/>
          <w:bCs/>
          <w:color w:val="000000" w:themeColor="text1"/>
          <w:sz w:val="24"/>
        </w:rPr>
        <w:t xml:space="preserve"> Б и Ф), чтобы числовое значение разрешения </w:t>
      </w:r>
      <w:proofErr w:type="spellStart"/>
      <w:r w:rsidRPr="00353C64">
        <w:rPr>
          <w:rFonts w:ascii="Arial" w:hAnsi="Arial" w:cs="Arial"/>
          <w:bCs/>
          <w:i/>
          <w:color w:val="000000" w:themeColor="text1"/>
          <w:sz w:val="24"/>
        </w:rPr>
        <w:t>Rs</w:t>
      </w:r>
      <w:proofErr w:type="spellEnd"/>
      <w:r w:rsidRPr="002606BC">
        <w:rPr>
          <w:rFonts w:ascii="Arial" w:hAnsi="Arial" w:cs="Arial"/>
          <w:bCs/>
          <w:color w:val="000000" w:themeColor="text1"/>
          <w:sz w:val="24"/>
        </w:rPr>
        <w:t>, вычисляемое по формуле (</w:t>
      </w:r>
      <w:r>
        <w:rPr>
          <w:rFonts w:ascii="Arial" w:hAnsi="Arial" w:cs="Arial"/>
          <w:bCs/>
          <w:color w:val="000000" w:themeColor="text1"/>
          <w:sz w:val="24"/>
        </w:rPr>
        <w:t>1</w:t>
      </w:r>
      <w:r w:rsidRPr="002606BC">
        <w:rPr>
          <w:rFonts w:ascii="Arial" w:hAnsi="Arial" w:cs="Arial"/>
          <w:bCs/>
          <w:color w:val="000000" w:themeColor="text1"/>
          <w:sz w:val="24"/>
        </w:rPr>
        <w:t>), было близко к 2:</w:t>
      </w:r>
    </w:p>
    <w:p w:rsidR="00353C64" w:rsidRPr="002606BC" w:rsidRDefault="008F6F1A" w:rsidP="00353C64">
      <w:pPr>
        <w:autoSpaceDE w:val="0"/>
        <w:autoSpaceDN w:val="0"/>
        <w:adjustRightInd w:val="0"/>
        <w:ind w:firstLine="567"/>
        <w:jc w:val="right"/>
        <w:rPr>
          <w:rFonts w:ascii="Arial" w:hAnsi="Arial" w:cs="Arial"/>
          <w:bCs/>
          <w:color w:val="000000" w:themeColor="text1"/>
          <w:sz w:val="24"/>
        </w:rPr>
      </w:pPr>
      <m:oMath>
        <m:sSub>
          <m:sSubPr>
            <m:ctrlPr>
              <w:rPr>
                <w:rFonts w:ascii="Cambria Math" w:hAnsi="Arial" w:cs="Arial"/>
                <w:bCs/>
                <w:i/>
                <w:color w:val="000000" w:themeColor="text1"/>
                <w:sz w:val="24"/>
              </w:rPr>
            </m:ctrlPr>
          </m:sSubPr>
          <m:e>
            <m:r>
              <w:rPr>
                <w:rFonts w:ascii="Cambria Math" w:hAnsi="Arial" w:cs="Arial"/>
                <w:color w:val="000000" w:themeColor="text1"/>
                <w:sz w:val="24"/>
              </w:rPr>
              <m:t>R</m:t>
            </m:r>
          </m:e>
          <m:sub>
            <m:r>
              <w:rPr>
                <w:rFonts w:ascii="Cambria Math" w:hAnsi="Arial" w:cs="Arial"/>
                <w:color w:val="000000" w:themeColor="text1"/>
                <w:sz w:val="24"/>
              </w:rPr>
              <m:t>S</m:t>
            </m:r>
          </m:sub>
        </m:sSub>
        <m:r>
          <w:rPr>
            <w:rFonts w:ascii="Cambria Math" w:hAnsi="Arial" w:cs="Arial"/>
            <w:color w:val="000000" w:themeColor="text1"/>
            <w:sz w:val="24"/>
          </w:rPr>
          <m:t>=</m:t>
        </m:r>
        <m:f>
          <m:fPr>
            <m:ctrlPr>
              <w:rPr>
                <w:rFonts w:ascii="Cambria Math" w:hAnsi="Arial" w:cs="Arial"/>
                <w:bCs/>
                <w:i/>
                <w:color w:val="000000" w:themeColor="text1"/>
                <w:sz w:val="24"/>
              </w:rPr>
            </m:ctrlPr>
          </m:fPr>
          <m:num>
            <m:r>
              <w:rPr>
                <w:rFonts w:ascii="Cambria Math" w:hAnsi="Arial" w:cs="Arial"/>
                <w:color w:val="000000" w:themeColor="text1"/>
                <w:sz w:val="24"/>
              </w:rPr>
              <m:t>2</m:t>
            </m:r>
            <m:r>
              <w:rPr>
                <w:rFonts w:ascii="Cambria Math" w:hAnsi="Cambria Math" w:cs="Cambria Math"/>
                <w:color w:val="000000" w:themeColor="text1"/>
                <w:sz w:val="24"/>
              </w:rPr>
              <m:t>⋅</m:t>
            </m:r>
            <m:d>
              <m:dPr>
                <m:ctrlPr>
                  <w:rPr>
                    <w:rFonts w:ascii="Cambria Math" w:hAnsi="Arial" w:cs="Arial"/>
                    <w:bCs/>
                    <w:i/>
                    <w:color w:val="000000" w:themeColor="text1"/>
                    <w:sz w:val="24"/>
                  </w:rPr>
                </m:ctrlPr>
              </m:dPr>
              <m:e>
                <m:sSub>
                  <m:sSubPr>
                    <m:ctrlPr>
                      <w:rPr>
                        <w:rFonts w:ascii="Cambria Math" w:hAnsi="Arial" w:cs="Arial"/>
                        <w:bCs/>
                        <w:i/>
                        <w:color w:val="000000" w:themeColor="text1"/>
                        <w:sz w:val="24"/>
                      </w:rPr>
                    </m:ctrlPr>
                  </m:sSubPr>
                  <m:e>
                    <m:r>
                      <w:rPr>
                        <w:rFonts w:ascii="Cambria Math" w:hAnsi="Arial" w:cs="Arial"/>
                        <w:color w:val="000000" w:themeColor="text1"/>
                        <w:sz w:val="24"/>
                      </w:rPr>
                      <m:t>t</m:t>
                    </m:r>
                  </m:e>
                  <m:sub>
                    <m:sSub>
                      <m:sSubPr>
                        <m:ctrlPr>
                          <w:rPr>
                            <w:rFonts w:ascii="Cambria Math" w:hAnsi="Arial" w:cs="Arial"/>
                            <w:bCs/>
                            <w:i/>
                            <w:color w:val="000000" w:themeColor="text1"/>
                            <w:sz w:val="24"/>
                          </w:rPr>
                        </m:ctrlPr>
                      </m:sSubPr>
                      <m:e>
                        <m:r>
                          <w:rPr>
                            <w:rFonts w:ascii="Cambria Math" w:hAnsi="Arial" w:cs="Arial"/>
                            <w:color w:val="000000" w:themeColor="text1"/>
                            <w:sz w:val="24"/>
                          </w:rPr>
                          <m:t>R</m:t>
                        </m:r>
                      </m:e>
                      <m:sub>
                        <m:r>
                          <w:rPr>
                            <w:rFonts w:ascii="Cambria Math" w:hAnsi="Arial" w:cs="Arial"/>
                            <w:color w:val="000000" w:themeColor="text1"/>
                            <w:sz w:val="24"/>
                          </w:rPr>
                          <m:t>2</m:t>
                        </m:r>
                      </m:sub>
                    </m:sSub>
                    <m:ctrlPr>
                      <w:rPr>
                        <w:rFonts w:ascii="Cambria Math" w:hAnsi="Cambria Math" w:cs="Arial"/>
                        <w:bCs/>
                        <w:i/>
                        <w:color w:val="000000" w:themeColor="text1"/>
                        <w:sz w:val="24"/>
                      </w:rPr>
                    </m:ctrlPr>
                  </m:sub>
                </m:sSub>
                <m:r>
                  <w:rPr>
                    <w:rFonts w:ascii="Cambria Math" w:hAnsi="Arial" w:cs="Arial"/>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t</m:t>
                    </m:r>
                  </m:e>
                  <m:sub>
                    <m:sSub>
                      <m:sSubPr>
                        <m:ctrlPr>
                          <w:rPr>
                            <w:rFonts w:ascii="Cambria Math" w:hAnsi="Arial" w:cs="Arial"/>
                            <w:bCs/>
                            <w:i/>
                            <w:color w:val="000000" w:themeColor="text1"/>
                            <w:sz w:val="24"/>
                          </w:rPr>
                        </m:ctrlPr>
                      </m:sSubPr>
                      <m:e>
                        <m:r>
                          <w:rPr>
                            <w:rFonts w:ascii="Cambria Math" w:hAnsi="Arial" w:cs="Arial"/>
                            <w:color w:val="000000" w:themeColor="text1"/>
                            <w:sz w:val="24"/>
                          </w:rPr>
                          <m:t>R</m:t>
                        </m:r>
                      </m:e>
                      <m:sub>
                        <m:r>
                          <w:rPr>
                            <w:rFonts w:ascii="Cambria Math" w:hAnsi="Arial" w:cs="Arial"/>
                            <w:color w:val="000000" w:themeColor="text1"/>
                            <w:sz w:val="24"/>
                          </w:rPr>
                          <m:t>1</m:t>
                        </m:r>
                      </m:sub>
                    </m:sSub>
                    <m:ctrlPr>
                      <w:rPr>
                        <w:rFonts w:ascii="Cambria Math" w:hAnsi="Cambria Math" w:cs="Arial"/>
                        <w:bCs/>
                        <w:i/>
                        <w:color w:val="000000" w:themeColor="text1"/>
                        <w:sz w:val="24"/>
                      </w:rPr>
                    </m:ctrlPr>
                  </m:sub>
                </m:sSub>
                <m:ctrlPr>
                  <w:rPr>
                    <w:rFonts w:ascii="Cambria Math" w:hAnsi="Cambria Math" w:cs="Arial"/>
                    <w:bCs/>
                    <w:i/>
                    <w:color w:val="000000" w:themeColor="text1"/>
                    <w:sz w:val="24"/>
                  </w:rPr>
                </m:ctrlPr>
              </m:e>
            </m:d>
            <m:ctrlPr>
              <w:rPr>
                <w:rFonts w:ascii="Cambria Math" w:hAnsi="Cambria Math" w:cs="Arial"/>
                <w:bCs/>
                <w:i/>
                <w:color w:val="000000" w:themeColor="text1"/>
                <w:sz w:val="24"/>
              </w:rPr>
            </m:ctrlPr>
          </m:num>
          <m:den>
            <m:d>
              <m:dPr>
                <m:ctrlPr>
                  <w:rPr>
                    <w:rFonts w:ascii="Cambria Math" w:hAnsi="Arial" w:cs="Arial"/>
                    <w:bCs/>
                    <w:i/>
                    <w:color w:val="000000" w:themeColor="text1"/>
                    <w:sz w:val="24"/>
                  </w:rPr>
                </m:ctrlPr>
              </m:dPr>
              <m:e>
                <m:sSub>
                  <m:sSubPr>
                    <m:ctrlPr>
                      <w:rPr>
                        <w:rFonts w:ascii="Cambria Math" w:hAnsi="Arial" w:cs="Arial"/>
                        <w:bCs/>
                        <w:i/>
                        <w:color w:val="000000" w:themeColor="text1"/>
                        <w:sz w:val="24"/>
                      </w:rPr>
                    </m:ctrlPr>
                  </m:sSubPr>
                  <m:e>
                    <m:r>
                      <w:rPr>
                        <w:rFonts w:ascii="Cambria Math" w:hAnsi="Arial" w:cs="Arial"/>
                        <w:color w:val="000000" w:themeColor="text1"/>
                        <w:sz w:val="24"/>
                      </w:rPr>
                      <m:t>W</m:t>
                    </m:r>
                  </m:e>
                  <m:sub>
                    <m:r>
                      <w:rPr>
                        <w:rFonts w:ascii="Cambria Math" w:hAnsi="Arial" w:cs="Arial"/>
                        <w:color w:val="000000" w:themeColor="text1"/>
                        <w:sz w:val="24"/>
                      </w:rPr>
                      <m:t>1</m:t>
                    </m:r>
                  </m:sub>
                </m:sSub>
                <m:r>
                  <w:rPr>
                    <w:rFonts w:ascii="Cambria Math" w:hAnsi="Arial" w:cs="Arial"/>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W</m:t>
                    </m:r>
                  </m:e>
                  <m:sub>
                    <m:r>
                      <w:rPr>
                        <w:rFonts w:ascii="Cambria Math" w:hAnsi="Arial" w:cs="Arial"/>
                        <w:color w:val="000000" w:themeColor="text1"/>
                        <w:sz w:val="24"/>
                      </w:rPr>
                      <m:t>2</m:t>
                    </m:r>
                  </m:sub>
                </m:sSub>
                <m:ctrlPr>
                  <w:rPr>
                    <w:rFonts w:ascii="Cambria Math" w:hAnsi="Cambria Math" w:cs="Arial"/>
                    <w:bCs/>
                    <w:i/>
                    <w:color w:val="000000" w:themeColor="text1"/>
                    <w:sz w:val="24"/>
                  </w:rPr>
                </m:ctrlPr>
              </m:e>
            </m:d>
            <m:ctrlPr>
              <w:rPr>
                <w:rFonts w:ascii="Cambria Math" w:hAnsi="Cambria Math" w:cs="Arial"/>
                <w:bCs/>
                <w:i/>
                <w:color w:val="000000" w:themeColor="text1"/>
                <w:sz w:val="24"/>
              </w:rPr>
            </m:ctrlPr>
          </m:den>
        </m:f>
        <m:r>
          <w:rPr>
            <w:rFonts w:ascii="Cambria Math" w:hAnsi="Arial" w:cs="Arial"/>
            <w:color w:val="000000" w:themeColor="text1"/>
            <w:sz w:val="24"/>
          </w:rPr>
          <m:t>,</m:t>
        </m:r>
      </m:oMath>
      <w:r w:rsidR="00353C64">
        <w:rPr>
          <w:rFonts w:ascii="Arial" w:hAnsi="Arial" w:cs="Arial"/>
          <w:bCs/>
          <w:color w:val="000000" w:themeColor="text1"/>
          <w:sz w:val="24"/>
        </w:rPr>
        <w:t xml:space="preserve">                                                  (1)</w:t>
      </w:r>
    </w:p>
    <w:p w:rsidR="00353C64" w:rsidRPr="002606BC" w:rsidRDefault="00353C64" w:rsidP="008F276A">
      <w:pPr>
        <w:autoSpaceDE w:val="0"/>
        <w:autoSpaceDN w:val="0"/>
        <w:adjustRightInd w:val="0"/>
        <w:ind w:firstLine="567"/>
        <w:rPr>
          <w:rFonts w:ascii="Arial" w:hAnsi="Arial" w:cs="Arial"/>
          <w:bCs/>
          <w:color w:val="000000" w:themeColor="text1"/>
          <w:sz w:val="24"/>
        </w:rPr>
      </w:pPr>
    </w:p>
    <w:p w:rsidR="00353C64" w:rsidRPr="002606BC" w:rsidRDefault="00353C64" w:rsidP="008F276A">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где R</w:t>
      </w:r>
      <w:r w:rsidRPr="002606BC">
        <w:rPr>
          <w:rFonts w:ascii="Arial" w:hAnsi="Arial" w:cs="Arial"/>
          <w:bCs/>
          <w:color w:val="000000" w:themeColor="text1"/>
          <w:sz w:val="24"/>
          <w:vertAlign w:val="subscript"/>
        </w:rPr>
        <w:t>S</w:t>
      </w:r>
      <w:r w:rsidRPr="002606BC">
        <w:rPr>
          <w:rFonts w:ascii="Arial" w:hAnsi="Arial" w:cs="Arial"/>
          <w:bCs/>
          <w:color w:val="000000" w:themeColor="text1"/>
          <w:sz w:val="24"/>
        </w:rPr>
        <w:t xml:space="preserve"> – разрешение;</w:t>
      </w:r>
    </w:p>
    <w:p w:rsidR="00353C64" w:rsidRPr="002606BC" w:rsidRDefault="00353C64" w:rsidP="008F276A">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t</w:t>
      </w:r>
      <w:r w:rsidRPr="002606BC">
        <w:rPr>
          <w:rFonts w:ascii="Arial" w:hAnsi="Arial" w:cs="Arial"/>
          <w:bCs/>
          <w:color w:val="000000" w:themeColor="text1"/>
          <w:sz w:val="24"/>
          <w:vertAlign w:val="subscript"/>
        </w:rPr>
        <w:t>R1</w:t>
      </w:r>
      <w:r w:rsidRPr="002606BC">
        <w:rPr>
          <w:rFonts w:ascii="Arial" w:hAnsi="Arial" w:cs="Arial"/>
          <w:bCs/>
          <w:color w:val="000000" w:themeColor="text1"/>
          <w:sz w:val="24"/>
        </w:rPr>
        <w:t>, t</w:t>
      </w:r>
      <w:r w:rsidRPr="002606BC">
        <w:rPr>
          <w:rFonts w:ascii="Arial" w:hAnsi="Arial" w:cs="Arial"/>
          <w:bCs/>
          <w:color w:val="000000" w:themeColor="text1"/>
          <w:sz w:val="24"/>
          <w:vertAlign w:val="subscript"/>
        </w:rPr>
        <w:t>R2</w:t>
      </w:r>
      <w:r w:rsidRPr="002606BC">
        <w:rPr>
          <w:rFonts w:ascii="Arial" w:hAnsi="Arial" w:cs="Arial"/>
          <w:bCs/>
          <w:color w:val="000000" w:themeColor="text1"/>
          <w:sz w:val="24"/>
        </w:rPr>
        <w:t xml:space="preserve"> – время удерживания компонента;</w:t>
      </w:r>
    </w:p>
    <w:p w:rsidR="00353C64" w:rsidRPr="002606BC" w:rsidRDefault="00353C64" w:rsidP="008F276A">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W</w:t>
      </w:r>
      <w:r w:rsidRPr="002606BC">
        <w:rPr>
          <w:rFonts w:ascii="Arial" w:hAnsi="Arial" w:cs="Arial"/>
          <w:bCs/>
          <w:color w:val="000000" w:themeColor="text1"/>
          <w:sz w:val="24"/>
          <w:vertAlign w:val="subscript"/>
        </w:rPr>
        <w:t>1</w:t>
      </w:r>
      <w:r w:rsidRPr="002606BC">
        <w:rPr>
          <w:rFonts w:ascii="Arial" w:hAnsi="Arial" w:cs="Arial"/>
          <w:bCs/>
          <w:color w:val="000000" w:themeColor="text1"/>
          <w:sz w:val="24"/>
        </w:rPr>
        <w:t>, W</w:t>
      </w:r>
      <w:r w:rsidRPr="002606BC">
        <w:rPr>
          <w:rFonts w:ascii="Arial" w:hAnsi="Arial" w:cs="Arial"/>
          <w:bCs/>
          <w:color w:val="000000" w:themeColor="text1"/>
          <w:sz w:val="24"/>
          <w:vertAlign w:val="subscript"/>
        </w:rPr>
        <w:t>2</w:t>
      </w:r>
      <w:r w:rsidRPr="002606BC">
        <w:rPr>
          <w:rFonts w:ascii="Arial" w:hAnsi="Arial" w:cs="Arial"/>
          <w:bCs/>
          <w:color w:val="000000" w:themeColor="text1"/>
          <w:sz w:val="24"/>
        </w:rPr>
        <w:t xml:space="preserve"> – ширина пиков компонентов.</w:t>
      </w:r>
    </w:p>
    <w:p w:rsidR="00353C64" w:rsidRPr="002606BC" w:rsidRDefault="00353C64" w:rsidP="008F276A">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При оптимизации разрешения следует сохранять соотношение сигнал/шум не ниже, чем (10</w:t>
      </w:r>
      <w:proofErr w:type="gramStart"/>
      <w:r>
        <w:rPr>
          <w:rFonts w:ascii="Arial" w:hAnsi="Arial" w:cs="Arial"/>
          <w:bCs/>
          <w:color w:val="000000" w:themeColor="text1"/>
          <w:sz w:val="24"/>
          <w:lang w:val="kk-KZ"/>
        </w:rPr>
        <w:t xml:space="preserve"> </w:t>
      </w:r>
      <w:r w:rsidRPr="002606BC">
        <w:rPr>
          <w:rFonts w:ascii="Arial" w:hAnsi="Arial" w:cs="Arial"/>
          <w:bCs/>
          <w:color w:val="000000" w:themeColor="text1"/>
          <w:sz w:val="24"/>
        </w:rPr>
        <w:t>:</w:t>
      </w:r>
      <w:proofErr w:type="gramEnd"/>
      <w:r w:rsidRPr="002606BC">
        <w:rPr>
          <w:rFonts w:ascii="Arial" w:hAnsi="Arial" w:cs="Arial"/>
          <w:bCs/>
          <w:color w:val="000000" w:themeColor="text1"/>
          <w:sz w:val="24"/>
        </w:rPr>
        <w:t xml:space="preserve"> 1) и приемлемую скорость анализа. </w:t>
      </w:r>
    </w:p>
    <w:bookmarkEnd w:id="21"/>
    <w:p w:rsidR="00353C64" w:rsidRDefault="00353C64" w:rsidP="008F276A">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E97A65" w:rsidRPr="00E97A65" w:rsidRDefault="00E97A65" w:rsidP="00E97A65">
      <w:pPr>
        <w:pStyle w:val="10"/>
        <w:numPr>
          <w:ilvl w:val="0"/>
          <w:numId w:val="3"/>
        </w:numPr>
        <w:tabs>
          <w:tab w:val="clear" w:pos="1134"/>
          <w:tab w:val="num" w:pos="0"/>
          <w:tab w:val="left" w:pos="851"/>
        </w:tabs>
        <w:spacing w:before="0" w:after="0"/>
        <w:ind w:left="0" w:firstLine="567"/>
        <w:rPr>
          <w:rFonts w:ascii="Arial" w:hAnsi="Arial" w:cs="Arial"/>
          <w:color w:val="000000" w:themeColor="text1"/>
          <w:lang w:val="kk-KZ"/>
        </w:rPr>
      </w:pPr>
      <w:bookmarkStart w:id="23" w:name="_Toc135323425"/>
      <w:bookmarkStart w:id="24" w:name="_Toc135405306"/>
      <w:bookmarkStart w:id="25" w:name="_Hlk135406524"/>
      <w:r w:rsidRPr="00E97A65">
        <w:rPr>
          <w:rFonts w:ascii="Arial" w:hAnsi="Arial" w:cs="Arial"/>
          <w:color w:val="000000" w:themeColor="text1"/>
          <w:lang w:val="kk-KZ"/>
        </w:rPr>
        <w:t>Требования безопасности, квалификационные требования и условия выполнения измерений</w:t>
      </w:r>
      <w:bookmarkEnd w:id="23"/>
      <w:bookmarkEnd w:id="24"/>
    </w:p>
    <w:p w:rsidR="00E97A65" w:rsidRDefault="00E97A65" w:rsidP="00E97A65">
      <w:pPr>
        <w:rPr>
          <w:rFonts w:ascii="Arial" w:hAnsi="Arial" w:cs="Arial"/>
        </w:rPr>
      </w:pPr>
    </w:p>
    <w:p w:rsidR="00E97A65" w:rsidRDefault="00E97A65" w:rsidP="00E97A65">
      <w:pPr>
        <w:pStyle w:val="2"/>
        <w:jc w:val="left"/>
      </w:pPr>
      <w:bookmarkStart w:id="26" w:name="_Toc135323426"/>
      <w:bookmarkStart w:id="27" w:name="_Toc135405307"/>
      <w:r>
        <w:t>6.1 Требования безопасности</w:t>
      </w:r>
      <w:bookmarkEnd w:id="26"/>
      <w:bookmarkEnd w:id="27"/>
    </w:p>
    <w:p w:rsidR="00E97A65" w:rsidRDefault="00E97A65"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Pr="002606BC" w:rsidRDefault="000776B9" w:rsidP="000776B9">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При выполнении измерений соблюдают действующие общие санитарно-эпидемиологические требования ГОСТ 12.1.005, правила электробезопасности                   ГОСТ 12.1.019, меры противопожарной безопасности ГОСТ 12.1.004 и указания инструкций по эксплуатации применяемых приборов.</w:t>
      </w:r>
    </w:p>
    <w:p w:rsidR="00353C64" w:rsidRDefault="00353C64"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Default="000776B9" w:rsidP="000776B9">
      <w:pPr>
        <w:pStyle w:val="2"/>
        <w:jc w:val="left"/>
      </w:pPr>
      <w:bookmarkStart w:id="28" w:name="_Toc135323427"/>
      <w:bookmarkStart w:id="29" w:name="_Toc135405308"/>
      <w:r>
        <w:t>6.2 Квалификационные требования</w:t>
      </w:r>
      <w:bookmarkEnd w:id="28"/>
      <w:bookmarkEnd w:id="29"/>
    </w:p>
    <w:p w:rsidR="000776B9" w:rsidRDefault="000776B9" w:rsidP="000776B9">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Pr="002606BC" w:rsidRDefault="000776B9" w:rsidP="000776B9">
      <w:pPr>
        <w:autoSpaceDE w:val="0"/>
        <w:autoSpaceDN w:val="0"/>
        <w:adjustRightInd w:val="0"/>
        <w:ind w:firstLine="567"/>
        <w:rPr>
          <w:rFonts w:ascii="Arial" w:hAnsi="Arial" w:cs="Arial"/>
          <w:bCs/>
          <w:color w:val="000000" w:themeColor="text1"/>
          <w:sz w:val="24"/>
        </w:rPr>
      </w:pPr>
      <w:r w:rsidRPr="002606BC">
        <w:rPr>
          <w:rFonts w:ascii="Arial" w:hAnsi="Arial" w:cs="Arial"/>
          <w:bCs/>
          <w:color w:val="000000" w:themeColor="text1"/>
          <w:sz w:val="24"/>
        </w:rPr>
        <w:t>К выполнению измерений и обработке их результатов допускаются лица, отвечающие квалификационным требованиям и получившие допуск к работе в порядке, установленном на предприятии.</w:t>
      </w:r>
    </w:p>
    <w:p w:rsidR="000776B9" w:rsidRDefault="000776B9" w:rsidP="000776B9">
      <w:pPr>
        <w:autoSpaceDE w:val="0"/>
        <w:autoSpaceDN w:val="0"/>
        <w:adjustRightInd w:val="0"/>
        <w:ind w:firstLine="567"/>
        <w:rPr>
          <w:rStyle w:val="FontStyle100"/>
          <w:color w:val="000000" w:themeColor="text1"/>
          <w:sz w:val="24"/>
        </w:rPr>
      </w:pPr>
    </w:p>
    <w:p w:rsidR="000776B9" w:rsidRDefault="000776B9" w:rsidP="000776B9">
      <w:pPr>
        <w:pStyle w:val="2"/>
        <w:jc w:val="left"/>
      </w:pPr>
      <w:bookmarkStart w:id="30" w:name="_Toc135323428"/>
      <w:bookmarkStart w:id="31" w:name="_Toc9772547"/>
      <w:bookmarkStart w:id="32" w:name="_Toc135405309"/>
      <w:r>
        <w:t>6.3 Условия выполнения измерений</w:t>
      </w:r>
      <w:bookmarkEnd w:id="30"/>
      <w:bookmarkEnd w:id="31"/>
      <w:bookmarkEnd w:id="32"/>
    </w:p>
    <w:p w:rsidR="000776B9" w:rsidRDefault="000776B9" w:rsidP="000776B9">
      <w:pPr>
        <w:rPr>
          <w:rFonts w:ascii="Arial" w:hAnsi="Arial" w:cs="Arial"/>
          <w:sz w:val="24"/>
        </w:rPr>
      </w:pPr>
    </w:p>
    <w:p w:rsidR="000776B9"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6.3.1 При выполнении измерений в лаборатории должны быть соблюдены следующие условия:</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567"/>
        <w:rPr>
          <w:rFonts w:ascii="Arial" w:hAnsi="Arial" w:cs="Arial"/>
          <w:bCs/>
          <w:color w:val="000000" w:themeColor="text1"/>
          <w:sz w:val="24"/>
        </w:rPr>
      </w:pPr>
      <w:r>
        <w:rPr>
          <w:rFonts w:ascii="Arial" w:hAnsi="Arial" w:cs="Arial"/>
          <w:bCs/>
          <w:color w:val="000000" w:themeColor="text1"/>
          <w:sz w:val="24"/>
        </w:rPr>
        <w:t>температура окружающего воздуха (20 ± 5) °С;</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567"/>
        <w:rPr>
          <w:rFonts w:ascii="Arial" w:hAnsi="Arial" w:cs="Arial"/>
          <w:bCs/>
          <w:color w:val="000000" w:themeColor="text1"/>
          <w:sz w:val="24"/>
        </w:rPr>
      </w:pPr>
      <w:r>
        <w:rPr>
          <w:rFonts w:ascii="Arial" w:hAnsi="Arial" w:cs="Arial"/>
          <w:bCs/>
          <w:color w:val="000000" w:themeColor="text1"/>
          <w:sz w:val="24"/>
        </w:rPr>
        <w:t xml:space="preserve">атмосферное давление от 84,0 до 106,7 кПа (от 630 до 800 мм </w:t>
      </w:r>
      <w:proofErr w:type="spellStart"/>
      <w:r>
        <w:rPr>
          <w:rFonts w:ascii="Arial" w:hAnsi="Arial" w:cs="Arial"/>
          <w:bCs/>
          <w:color w:val="000000" w:themeColor="text1"/>
          <w:sz w:val="24"/>
        </w:rPr>
        <w:t>рт.ст</w:t>
      </w:r>
      <w:proofErr w:type="spellEnd"/>
      <w:r>
        <w:rPr>
          <w:rFonts w:ascii="Arial" w:hAnsi="Arial" w:cs="Arial"/>
          <w:bCs/>
          <w:color w:val="000000" w:themeColor="text1"/>
          <w:sz w:val="24"/>
        </w:rPr>
        <w:t>.);</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567"/>
        <w:rPr>
          <w:rFonts w:ascii="Arial" w:hAnsi="Arial" w:cs="Arial"/>
          <w:bCs/>
          <w:color w:val="000000" w:themeColor="text1"/>
          <w:sz w:val="24"/>
        </w:rPr>
      </w:pPr>
      <w:r>
        <w:rPr>
          <w:rFonts w:ascii="Arial" w:hAnsi="Arial" w:cs="Arial"/>
          <w:bCs/>
          <w:color w:val="000000" w:themeColor="text1"/>
          <w:sz w:val="24"/>
        </w:rPr>
        <w:t>относительная влажность воздуха от 40 % до 75 %;</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567"/>
        <w:rPr>
          <w:rFonts w:ascii="Arial" w:hAnsi="Arial" w:cs="Arial"/>
          <w:bCs/>
          <w:color w:val="000000" w:themeColor="text1"/>
          <w:sz w:val="24"/>
        </w:rPr>
      </w:pPr>
      <w:r>
        <w:rPr>
          <w:rFonts w:ascii="Arial" w:hAnsi="Arial" w:cs="Arial"/>
          <w:bCs/>
          <w:color w:val="000000" w:themeColor="text1"/>
          <w:sz w:val="24"/>
        </w:rPr>
        <w:t xml:space="preserve">напряжение питающей сети </w:t>
      </w:r>
      <w:r w:rsidRPr="00F53910">
        <w:rPr>
          <w:rFonts w:ascii="Arial" w:hAnsi="Arial" w:cs="Arial"/>
          <w:bCs/>
          <w:color w:val="000000" w:themeColor="text1"/>
          <w:sz w:val="24"/>
        </w:rPr>
        <w:t xml:space="preserve">(220 </w:t>
      </w:r>
      <w:r w:rsidRPr="00F53910">
        <w:rPr>
          <w:rFonts w:ascii="Arial" w:hAnsi="Arial" w:cs="Arial"/>
          <w:bCs/>
          <w:color w:val="000000" w:themeColor="text1"/>
          <w:sz w:val="24"/>
        </w:rPr>
        <w:sym w:font="Symbol" w:char="F0B1"/>
      </w:r>
      <w:r w:rsidRPr="00F53910">
        <w:rPr>
          <w:rFonts w:ascii="Arial" w:hAnsi="Arial" w:cs="Arial"/>
          <w:bCs/>
          <w:color w:val="000000" w:themeColor="text1"/>
          <w:sz w:val="24"/>
        </w:rPr>
        <w:t xml:space="preserve"> 10) В</w:t>
      </w:r>
      <w:r>
        <w:rPr>
          <w:rFonts w:ascii="Arial" w:hAnsi="Arial" w:cs="Arial"/>
          <w:bCs/>
          <w:color w:val="000000" w:themeColor="text1"/>
          <w:sz w:val="24"/>
        </w:rPr>
        <w:t>;</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567"/>
        <w:rPr>
          <w:rFonts w:ascii="Arial" w:hAnsi="Arial" w:cs="Arial"/>
          <w:bCs/>
          <w:color w:val="000000" w:themeColor="text1"/>
          <w:sz w:val="24"/>
        </w:rPr>
      </w:pPr>
      <w:r>
        <w:rPr>
          <w:rFonts w:ascii="Arial" w:hAnsi="Arial" w:cs="Arial"/>
          <w:bCs/>
          <w:color w:val="000000" w:themeColor="text1"/>
          <w:sz w:val="24"/>
        </w:rPr>
        <w:t>частота переменного тока в сети питания (50 ± 1) Гц.</w:t>
      </w:r>
    </w:p>
    <w:p w:rsidR="000776B9"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Выполнение измерений на высокоэффективном жидкостном хроматографе с диодно-матричным детектированием проводятся при следующих условиях:</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proofErr w:type="spellStart"/>
      <w:r>
        <w:rPr>
          <w:rFonts w:ascii="Arial" w:hAnsi="Arial" w:cs="Arial"/>
          <w:bCs/>
          <w:color w:val="000000" w:themeColor="text1"/>
          <w:sz w:val="24"/>
        </w:rPr>
        <w:t>хроматографическая</w:t>
      </w:r>
      <w:proofErr w:type="spellEnd"/>
      <w:r>
        <w:rPr>
          <w:rFonts w:ascii="Arial" w:hAnsi="Arial" w:cs="Arial"/>
          <w:bCs/>
          <w:color w:val="000000" w:themeColor="text1"/>
          <w:sz w:val="24"/>
        </w:rPr>
        <w:t xml:space="preserve"> колонка (внутренний диаметр 4,6 мм, длина 150 мм, зернение 5 мкм);</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jc w:val="both"/>
        <w:rPr>
          <w:rFonts w:ascii="Arial" w:hAnsi="Arial" w:cs="Arial"/>
          <w:bCs/>
          <w:color w:val="000000" w:themeColor="text1"/>
          <w:sz w:val="24"/>
        </w:rPr>
      </w:pPr>
      <w:r>
        <w:rPr>
          <w:rFonts w:ascii="Arial" w:hAnsi="Arial" w:cs="Arial"/>
          <w:bCs/>
          <w:color w:val="000000" w:themeColor="text1"/>
          <w:sz w:val="24"/>
        </w:rPr>
        <w:t>подвижная фаза для ВЭЖХ: вода</w:t>
      </w:r>
      <w:proofErr w:type="gramStart"/>
      <w:r>
        <w:rPr>
          <w:rFonts w:ascii="Arial" w:hAnsi="Arial" w:cs="Arial"/>
          <w:bCs/>
          <w:color w:val="000000" w:themeColor="text1"/>
          <w:sz w:val="24"/>
        </w:rPr>
        <w:t xml:space="preserve"> :</w:t>
      </w:r>
      <w:proofErr w:type="gramEnd"/>
      <w:r>
        <w:rPr>
          <w:rFonts w:ascii="Arial" w:hAnsi="Arial" w:cs="Arial"/>
          <w:bCs/>
          <w:color w:val="000000" w:themeColor="text1"/>
          <w:sz w:val="24"/>
        </w:rPr>
        <w:t xml:space="preserve"> ацетонитрил : 2-пропанол в соотношении 4 : 74 : 22;</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 xml:space="preserve">режим элюирования: </w:t>
      </w:r>
      <w:proofErr w:type="spellStart"/>
      <w:r>
        <w:rPr>
          <w:rFonts w:ascii="Arial" w:hAnsi="Arial" w:cs="Arial"/>
          <w:bCs/>
          <w:color w:val="000000" w:themeColor="text1"/>
          <w:sz w:val="24"/>
        </w:rPr>
        <w:t>изократический</w:t>
      </w:r>
      <w:proofErr w:type="spellEnd"/>
      <w:r>
        <w:rPr>
          <w:rFonts w:ascii="Arial" w:hAnsi="Arial" w:cs="Arial"/>
          <w:bCs/>
          <w:color w:val="000000" w:themeColor="text1"/>
          <w:sz w:val="24"/>
        </w:rPr>
        <w:t>;</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скорость потока подвижной фазы: 0,4 см</w:t>
      </w:r>
      <w:r>
        <w:rPr>
          <w:rFonts w:ascii="Arial" w:hAnsi="Arial" w:cs="Arial"/>
          <w:bCs/>
          <w:color w:val="000000" w:themeColor="text1"/>
          <w:sz w:val="24"/>
          <w:vertAlign w:val="superscript"/>
        </w:rPr>
        <w:t>3</w:t>
      </w:r>
      <w:r>
        <w:rPr>
          <w:rFonts w:ascii="Arial" w:hAnsi="Arial" w:cs="Arial"/>
          <w:bCs/>
          <w:color w:val="000000" w:themeColor="text1"/>
          <w:sz w:val="24"/>
        </w:rPr>
        <w:t>/мин;</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температура термостата: 25 °С;</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объем вводимой пробы: 5 мм</w:t>
      </w:r>
      <w:r>
        <w:rPr>
          <w:rFonts w:ascii="Arial" w:hAnsi="Arial" w:cs="Arial"/>
          <w:bCs/>
          <w:color w:val="000000" w:themeColor="text1"/>
          <w:sz w:val="24"/>
          <w:vertAlign w:val="superscript"/>
        </w:rPr>
        <w:t>3</w:t>
      </w:r>
      <w:r>
        <w:rPr>
          <w:rFonts w:ascii="Arial" w:hAnsi="Arial" w:cs="Arial"/>
          <w:bCs/>
          <w:color w:val="000000" w:themeColor="text1"/>
          <w:sz w:val="24"/>
        </w:rPr>
        <w:t>;</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ширина щели детектора: 4 нм;</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длина волны детектора: 240 нм;</w:t>
      </w:r>
    </w:p>
    <w:p w:rsidR="000776B9"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Pr>
          <w:rFonts w:ascii="Arial" w:hAnsi="Arial" w:cs="Arial"/>
          <w:bCs/>
          <w:color w:val="000000" w:themeColor="text1"/>
          <w:sz w:val="24"/>
        </w:rPr>
        <w:t xml:space="preserve">время </w:t>
      </w:r>
      <w:proofErr w:type="spellStart"/>
      <w:r>
        <w:rPr>
          <w:rFonts w:ascii="Arial" w:hAnsi="Arial" w:cs="Arial"/>
          <w:bCs/>
          <w:color w:val="000000" w:themeColor="text1"/>
          <w:sz w:val="24"/>
        </w:rPr>
        <w:t>хроматографирования</w:t>
      </w:r>
      <w:proofErr w:type="spellEnd"/>
      <w:r>
        <w:rPr>
          <w:rFonts w:ascii="Arial" w:hAnsi="Arial" w:cs="Arial"/>
          <w:bCs/>
          <w:color w:val="000000" w:themeColor="text1"/>
          <w:sz w:val="24"/>
        </w:rPr>
        <w:t>: 16 мин.</w:t>
      </w:r>
    </w:p>
    <w:p w:rsidR="000776B9" w:rsidRDefault="000776B9" w:rsidP="000776B9">
      <w:pPr>
        <w:autoSpaceDE w:val="0"/>
        <w:autoSpaceDN w:val="0"/>
        <w:adjustRightInd w:val="0"/>
        <w:ind w:firstLine="567"/>
        <w:rPr>
          <w:rFonts w:ascii="Arial" w:hAnsi="Arial" w:cs="Arial"/>
          <w:bCs/>
          <w:color w:val="000000" w:themeColor="text1"/>
          <w:sz w:val="24"/>
        </w:rPr>
      </w:pPr>
    </w:p>
    <w:p w:rsidR="000776B9" w:rsidRDefault="000776B9" w:rsidP="000776B9">
      <w:pPr>
        <w:autoSpaceDE w:val="0"/>
        <w:autoSpaceDN w:val="0"/>
        <w:adjustRightInd w:val="0"/>
        <w:ind w:firstLine="567"/>
        <w:rPr>
          <w:rFonts w:ascii="Arial" w:hAnsi="Arial" w:cs="Arial"/>
          <w:bCs/>
          <w:color w:val="000000" w:themeColor="text1"/>
          <w:sz w:val="24"/>
        </w:rPr>
      </w:pPr>
    </w:p>
    <w:p w:rsidR="000776B9" w:rsidRDefault="000776B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Pr="002863DB" w:rsidRDefault="000776B9" w:rsidP="000776B9">
      <w:pPr>
        <w:autoSpaceDE w:val="0"/>
        <w:autoSpaceDN w:val="0"/>
        <w:adjustRightInd w:val="0"/>
        <w:ind w:firstLine="567"/>
        <w:rPr>
          <w:rFonts w:ascii="Arial" w:hAnsi="Arial" w:cs="Arial"/>
          <w:bCs/>
          <w:color w:val="000000" w:themeColor="text1"/>
          <w:sz w:val="24"/>
        </w:rPr>
      </w:pPr>
    </w:p>
    <w:p w:rsidR="000776B9" w:rsidRPr="00F53910"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lastRenderedPageBreak/>
        <w:t>6.3.2</w:t>
      </w:r>
      <w:r w:rsidRPr="00F53910">
        <w:rPr>
          <w:rFonts w:ascii="Arial" w:hAnsi="Arial" w:cs="Arial"/>
          <w:bCs/>
          <w:color w:val="000000" w:themeColor="text1"/>
          <w:sz w:val="24"/>
        </w:rPr>
        <w:t xml:space="preserve"> Приготовление растворов проводят в вытяжном шкафу при температуре                           (20 </w:t>
      </w:r>
      <w:r w:rsidRPr="00F53910">
        <w:rPr>
          <w:rFonts w:ascii="Arial" w:hAnsi="Arial" w:cs="Arial"/>
          <w:bCs/>
          <w:color w:val="000000" w:themeColor="text1"/>
          <w:sz w:val="24"/>
        </w:rPr>
        <w:sym w:font="Symbol" w:char="F0B1"/>
      </w:r>
      <w:r w:rsidRPr="00F53910">
        <w:rPr>
          <w:rFonts w:ascii="Arial" w:hAnsi="Arial" w:cs="Arial"/>
          <w:bCs/>
          <w:color w:val="000000" w:themeColor="text1"/>
          <w:sz w:val="24"/>
        </w:rPr>
        <w:t xml:space="preserve"> 5) </w:t>
      </w:r>
      <w:r>
        <w:rPr>
          <w:rFonts w:ascii="Arial" w:hAnsi="Arial" w:cs="Arial"/>
          <w:bCs/>
          <w:color w:val="000000" w:themeColor="text1"/>
          <w:sz w:val="24"/>
        </w:rPr>
        <w:t>°</w:t>
      </w:r>
      <w:r w:rsidRPr="00F53910">
        <w:rPr>
          <w:rFonts w:ascii="Arial" w:hAnsi="Arial" w:cs="Arial"/>
          <w:bCs/>
          <w:color w:val="000000" w:themeColor="text1"/>
          <w:sz w:val="24"/>
        </w:rPr>
        <w:t>С.</w:t>
      </w:r>
    </w:p>
    <w:p w:rsidR="000776B9" w:rsidRPr="00F53910"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6.3.3</w:t>
      </w:r>
      <w:r w:rsidRPr="00F53910">
        <w:rPr>
          <w:rFonts w:ascii="Arial" w:hAnsi="Arial" w:cs="Arial"/>
          <w:bCs/>
          <w:color w:val="000000" w:themeColor="text1"/>
          <w:sz w:val="24"/>
        </w:rPr>
        <w:t xml:space="preserve"> Условия испытаний в климатической камере:</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температура воздуха</w:t>
      </w:r>
      <w:r>
        <w:rPr>
          <w:rFonts w:ascii="Arial" w:hAnsi="Arial" w:cs="Arial"/>
          <w:bCs/>
          <w:color w:val="000000" w:themeColor="text1"/>
          <w:sz w:val="24"/>
        </w:rPr>
        <w:t>:</w:t>
      </w:r>
      <w:r w:rsidRPr="00F53910">
        <w:rPr>
          <w:rFonts w:ascii="Arial" w:hAnsi="Arial" w:cs="Arial"/>
          <w:bCs/>
          <w:color w:val="000000" w:themeColor="text1"/>
          <w:sz w:val="24"/>
        </w:rPr>
        <w:t xml:space="preserve"> (22,0 ± 2) °C;</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относительная влажность воздуха</w:t>
      </w:r>
      <w:r>
        <w:rPr>
          <w:rFonts w:ascii="Arial" w:hAnsi="Arial" w:cs="Arial"/>
          <w:bCs/>
          <w:color w:val="000000" w:themeColor="text1"/>
          <w:sz w:val="24"/>
        </w:rPr>
        <w:t>:</w:t>
      </w:r>
      <w:r w:rsidRPr="00F53910">
        <w:rPr>
          <w:rFonts w:ascii="Arial" w:hAnsi="Arial" w:cs="Arial"/>
          <w:bCs/>
          <w:color w:val="000000" w:themeColor="text1"/>
          <w:sz w:val="24"/>
        </w:rPr>
        <w:t xml:space="preserve"> (50 ± 3) %;</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время кондиционирования</w:t>
      </w:r>
      <w:r>
        <w:rPr>
          <w:rFonts w:ascii="Arial" w:hAnsi="Arial" w:cs="Arial"/>
          <w:bCs/>
          <w:color w:val="000000" w:themeColor="text1"/>
          <w:sz w:val="24"/>
        </w:rPr>
        <w:t>:</w:t>
      </w:r>
      <w:r w:rsidRPr="00F53910">
        <w:rPr>
          <w:rFonts w:ascii="Arial" w:hAnsi="Arial" w:cs="Arial"/>
          <w:bCs/>
          <w:color w:val="000000" w:themeColor="text1"/>
          <w:sz w:val="24"/>
        </w:rPr>
        <w:t xml:space="preserve"> 24 ч;</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скорость воздухообмена</w:t>
      </w:r>
      <w:r>
        <w:rPr>
          <w:rFonts w:ascii="Arial" w:hAnsi="Arial" w:cs="Arial"/>
          <w:bCs/>
          <w:color w:val="000000" w:themeColor="text1"/>
          <w:sz w:val="24"/>
        </w:rPr>
        <w:t>:</w:t>
      </w:r>
      <w:r w:rsidRPr="00F53910">
        <w:rPr>
          <w:rFonts w:ascii="Arial" w:hAnsi="Arial" w:cs="Arial"/>
          <w:bCs/>
          <w:color w:val="000000" w:themeColor="text1"/>
          <w:sz w:val="24"/>
        </w:rPr>
        <w:t xml:space="preserve"> (1,00 ± 0,05) об/ч</w:t>
      </w:r>
      <w:r>
        <w:rPr>
          <w:rFonts w:ascii="Arial" w:hAnsi="Arial" w:cs="Arial"/>
          <w:bCs/>
          <w:color w:val="000000" w:themeColor="text1"/>
          <w:sz w:val="24"/>
        </w:rPr>
        <w:t>.</w:t>
      </w:r>
    </w:p>
    <w:p w:rsidR="000776B9" w:rsidRPr="00F53910"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6.3</w:t>
      </w:r>
      <w:r w:rsidRPr="00F53910">
        <w:rPr>
          <w:rFonts w:ascii="Arial" w:hAnsi="Arial" w:cs="Arial"/>
          <w:bCs/>
          <w:color w:val="000000" w:themeColor="text1"/>
          <w:sz w:val="24"/>
        </w:rPr>
        <w:t>.4 При выполнении измерений на хроматографе соблюдают следующие условия:</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температура колонки: от 25 °С до 60 °С, например, 50 °С;</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скорость потока элюента: 0,6 см</w:t>
      </w:r>
      <w:r w:rsidRPr="000776B9">
        <w:rPr>
          <w:rFonts w:ascii="Arial" w:hAnsi="Arial" w:cs="Arial"/>
          <w:bCs/>
          <w:color w:val="000000" w:themeColor="text1"/>
          <w:sz w:val="24"/>
          <w:vertAlign w:val="superscript"/>
        </w:rPr>
        <w:t>3</w:t>
      </w:r>
      <w:r w:rsidRPr="00F53910">
        <w:rPr>
          <w:rFonts w:ascii="Arial" w:hAnsi="Arial" w:cs="Arial"/>
          <w:bCs/>
          <w:color w:val="000000" w:themeColor="text1"/>
          <w:sz w:val="24"/>
        </w:rPr>
        <w:t>/мин;</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длины волн детектора: 230 нм;</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 xml:space="preserve">режим – </w:t>
      </w:r>
      <w:proofErr w:type="spellStart"/>
      <w:r w:rsidRPr="00F53910">
        <w:rPr>
          <w:rFonts w:ascii="Arial" w:hAnsi="Arial" w:cs="Arial"/>
          <w:bCs/>
          <w:color w:val="000000" w:themeColor="text1"/>
          <w:sz w:val="24"/>
        </w:rPr>
        <w:t>изократический</w:t>
      </w:r>
      <w:proofErr w:type="spellEnd"/>
      <w:r w:rsidRPr="00F53910">
        <w:rPr>
          <w:rFonts w:ascii="Arial" w:hAnsi="Arial" w:cs="Arial"/>
          <w:bCs/>
          <w:color w:val="000000" w:themeColor="text1"/>
          <w:sz w:val="24"/>
        </w:rPr>
        <w:t>;</w:t>
      </w:r>
    </w:p>
    <w:p w:rsidR="000776B9" w:rsidRPr="00F53910" w:rsidRDefault="000776B9" w:rsidP="000776B9">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F53910">
        <w:rPr>
          <w:rFonts w:ascii="Arial" w:hAnsi="Arial" w:cs="Arial"/>
          <w:bCs/>
          <w:color w:val="000000" w:themeColor="text1"/>
          <w:sz w:val="24"/>
        </w:rPr>
        <w:t>состав подвижной фазы: смесь ацетонитрила и воды в соотношении (50</w:t>
      </w:r>
      <w:proofErr w:type="gramStart"/>
      <w:r w:rsidRPr="00F53910">
        <w:rPr>
          <w:rFonts w:ascii="Arial" w:hAnsi="Arial" w:cs="Arial"/>
          <w:bCs/>
          <w:color w:val="000000" w:themeColor="text1"/>
          <w:sz w:val="24"/>
        </w:rPr>
        <w:t xml:space="preserve"> :</w:t>
      </w:r>
      <w:proofErr w:type="gramEnd"/>
      <w:r w:rsidRPr="00F53910">
        <w:rPr>
          <w:rFonts w:ascii="Arial" w:hAnsi="Arial" w:cs="Arial"/>
          <w:bCs/>
          <w:color w:val="000000" w:themeColor="text1"/>
          <w:sz w:val="24"/>
        </w:rPr>
        <w:t xml:space="preserve"> 50).</w:t>
      </w:r>
    </w:p>
    <w:p w:rsidR="000776B9" w:rsidRDefault="000776B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Default="000776B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Pr="000776B9" w:rsidRDefault="000776B9" w:rsidP="000776B9">
      <w:pPr>
        <w:pStyle w:val="10"/>
        <w:numPr>
          <w:ilvl w:val="0"/>
          <w:numId w:val="3"/>
        </w:numPr>
        <w:tabs>
          <w:tab w:val="num" w:pos="0"/>
          <w:tab w:val="left" w:pos="851"/>
          <w:tab w:val="num" w:pos="1134"/>
        </w:tabs>
        <w:spacing w:before="0" w:after="0"/>
        <w:ind w:left="0" w:firstLine="567"/>
        <w:rPr>
          <w:rFonts w:ascii="Arial" w:hAnsi="Arial" w:cs="Arial"/>
          <w:color w:val="000000" w:themeColor="text1"/>
          <w:lang w:val="kk-KZ"/>
        </w:rPr>
      </w:pPr>
      <w:bookmarkStart w:id="33" w:name="_Toc135323429"/>
      <w:bookmarkStart w:id="34" w:name="_Toc135405310"/>
      <w:r w:rsidRPr="000776B9">
        <w:rPr>
          <w:rFonts w:ascii="Arial" w:hAnsi="Arial" w:cs="Arial"/>
          <w:color w:val="000000" w:themeColor="text1"/>
          <w:lang w:val="kk-KZ"/>
        </w:rPr>
        <w:t>Подготовка к выполнению измерений</w:t>
      </w:r>
      <w:bookmarkEnd w:id="33"/>
      <w:bookmarkEnd w:id="34"/>
    </w:p>
    <w:p w:rsidR="000776B9" w:rsidRDefault="000776B9" w:rsidP="000776B9">
      <w:pPr>
        <w:autoSpaceDE w:val="0"/>
        <w:autoSpaceDN w:val="0"/>
        <w:adjustRightInd w:val="0"/>
        <w:ind w:firstLine="567"/>
        <w:rPr>
          <w:rFonts w:ascii="Arial" w:hAnsi="Arial" w:cs="Arial"/>
          <w:bCs/>
          <w:color w:val="000000" w:themeColor="text1"/>
          <w:sz w:val="24"/>
        </w:rPr>
      </w:pPr>
    </w:p>
    <w:p w:rsidR="000776B9" w:rsidRDefault="000776B9" w:rsidP="000776B9">
      <w:pPr>
        <w:autoSpaceDE w:val="0"/>
        <w:autoSpaceDN w:val="0"/>
        <w:adjustRightInd w:val="0"/>
        <w:ind w:firstLine="567"/>
        <w:rPr>
          <w:rFonts w:ascii="Arial" w:hAnsi="Arial" w:cs="Arial"/>
          <w:bCs/>
          <w:color w:val="000000" w:themeColor="text1"/>
          <w:sz w:val="24"/>
        </w:rPr>
      </w:pPr>
    </w:p>
    <w:p w:rsidR="000776B9" w:rsidRDefault="000776B9" w:rsidP="000776B9">
      <w:pPr>
        <w:pStyle w:val="2"/>
        <w:jc w:val="left"/>
      </w:pPr>
      <w:bookmarkStart w:id="35" w:name="_Toc135323430"/>
      <w:bookmarkStart w:id="36" w:name="_Toc135405311"/>
      <w:r>
        <w:t xml:space="preserve">7.1 </w:t>
      </w:r>
      <w:bookmarkEnd w:id="35"/>
      <w:r>
        <w:t>Подготовка посуды</w:t>
      </w:r>
      <w:bookmarkEnd w:id="36"/>
    </w:p>
    <w:p w:rsidR="000776B9" w:rsidRDefault="000776B9" w:rsidP="000776B9">
      <w:pPr>
        <w:autoSpaceDE w:val="0"/>
        <w:autoSpaceDN w:val="0"/>
        <w:adjustRightInd w:val="0"/>
        <w:ind w:firstLine="567"/>
        <w:rPr>
          <w:rFonts w:ascii="Arial" w:hAnsi="Arial" w:cs="Arial"/>
          <w:bCs/>
          <w:color w:val="000000" w:themeColor="text1"/>
          <w:sz w:val="24"/>
        </w:rPr>
      </w:pPr>
    </w:p>
    <w:p w:rsidR="000776B9" w:rsidRPr="00B96A6A" w:rsidRDefault="000776B9" w:rsidP="000776B9">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B96A6A">
        <w:rPr>
          <w:rFonts w:ascii="Arial" w:hAnsi="Arial" w:cs="Arial"/>
          <w:color w:val="000000" w:themeColor="text1"/>
        </w:rPr>
        <w:t>Использованную стеклянную посуду перед дальнейшим употреблением ополаскивают применявшимся растворителем и тщательно моют горячей водой с содой, ополаскивают водопроводной, а затем дистиллированной водой.</w:t>
      </w:r>
    </w:p>
    <w:p w:rsidR="000776B9" w:rsidRDefault="000776B9" w:rsidP="000776B9">
      <w:pPr>
        <w:autoSpaceDE w:val="0"/>
        <w:autoSpaceDN w:val="0"/>
        <w:adjustRightInd w:val="0"/>
        <w:ind w:firstLine="567"/>
        <w:rPr>
          <w:rFonts w:ascii="Arial" w:hAnsi="Arial" w:cs="Arial"/>
          <w:bCs/>
          <w:color w:val="000000" w:themeColor="text1"/>
          <w:sz w:val="24"/>
        </w:rPr>
      </w:pPr>
      <w:bookmarkStart w:id="37" w:name="_Hlk135406680"/>
      <w:bookmarkEnd w:id="25"/>
    </w:p>
    <w:p w:rsidR="000776B9" w:rsidRPr="000776B9" w:rsidRDefault="000776B9" w:rsidP="000776B9">
      <w:pPr>
        <w:pStyle w:val="2"/>
        <w:jc w:val="left"/>
      </w:pPr>
      <w:bookmarkStart w:id="38" w:name="_Toc135405312"/>
      <w:r>
        <w:t>7</w:t>
      </w:r>
      <w:r w:rsidRPr="000776B9">
        <w:t>.2 Приготовление растворов ДФП</w:t>
      </w:r>
      <w:bookmarkEnd w:id="38"/>
    </w:p>
    <w:p w:rsidR="000776B9" w:rsidRDefault="000776B9" w:rsidP="000776B9">
      <w:pPr>
        <w:autoSpaceDE w:val="0"/>
        <w:autoSpaceDN w:val="0"/>
        <w:adjustRightInd w:val="0"/>
        <w:ind w:firstLine="567"/>
        <w:rPr>
          <w:rFonts w:ascii="Arial" w:hAnsi="Arial" w:cs="Arial"/>
          <w:bCs/>
          <w:color w:val="000000" w:themeColor="text1"/>
          <w:sz w:val="24"/>
          <w:lang w:val="kk-KZ"/>
        </w:rPr>
      </w:pPr>
    </w:p>
    <w:p w:rsidR="000776B9" w:rsidRPr="00B96A6A"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7</w:t>
      </w:r>
      <w:r w:rsidRPr="00B96A6A">
        <w:rPr>
          <w:rFonts w:ascii="Arial" w:hAnsi="Arial" w:cs="Arial"/>
          <w:bCs/>
          <w:color w:val="000000" w:themeColor="text1"/>
          <w:sz w:val="24"/>
        </w:rPr>
        <w:t xml:space="preserve">.2.1 Приготовление основного раствор ДФП </w:t>
      </w:r>
    </w:p>
    <w:p w:rsidR="000776B9" w:rsidRPr="00B96A6A"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5,00 мг исходного вещества ДФП растворяют при периодическом встряхивании в</w:t>
      </w:r>
      <w:r>
        <w:rPr>
          <w:rFonts w:ascii="Arial" w:hAnsi="Arial" w:cs="Arial"/>
          <w:bCs/>
          <w:color w:val="000000" w:themeColor="text1"/>
          <w:sz w:val="24"/>
        </w:rPr>
        <w:t> </w:t>
      </w:r>
      <w:r w:rsidRPr="00B96A6A">
        <w:rPr>
          <w:rFonts w:ascii="Arial" w:hAnsi="Arial" w:cs="Arial"/>
          <w:bCs/>
          <w:color w:val="000000" w:themeColor="text1"/>
          <w:sz w:val="24"/>
        </w:rPr>
        <w:t>(10 - 20) см</w:t>
      </w:r>
      <w:r w:rsidRPr="00B96A6A">
        <w:rPr>
          <w:rFonts w:ascii="Arial" w:hAnsi="Arial" w:cs="Arial"/>
          <w:bCs/>
          <w:color w:val="000000" w:themeColor="text1"/>
          <w:sz w:val="24"/>
          <w:vertAlign w:val="superscript"/>
        </w:rPr>
        <w:t>3</w:t>
      </w:r>
      <w:r w:rsidRPr="00B96A6A">
        <w:rPr>
          <w:rFonts w:ascii="Arial" w:hAnsi="Arial" w:cs="Arial"/>
          <w:bCs/>
          <w:color w:val="000000" w:themeColor="text1"/>
          <w:sz w:val="24"/>
        </w:rPr>
        <w:t xml:space="preserve"> спирта этилового в мерной колбе вместимостью 50 см</w:t>
      </w:r>
      <w:r w:rsidRPr="00B96A6A">
        <w:rPr>
          <w:rFonts w:ascii="Arial" w:hAnsi="Arial" w:cs="Arial"/>
          <w:bCs/>
          <w:color w:val="000000" w:themeColor="text1"/>
          <w:sz w:val="24"/>
          <w:vertAlign w:val="superscript"/>
        </w:rPr>
        <w:t>3</w:t>
      </w:r>
      <w:r w:rsidRPr="00B96A6A">
        <w:rPr>
          <w:rFonts w:ascii="Arial" w:hAnsi="Arial" w:cs="Arial"/>
          <w:bCs/>
          <w:color w:val="000000" w:themeColor="text1"/>
          <w:sz w:val="24"/>
        </w:rPr>
        <w:t xml:space="preserve">, раствор доводят до метки спиртом этиловым, перемешивают. </w:t>
      </w:r>
    </w:p>
    <w:p w:rsidR="000776B9"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Концентрацию ДФП в основном растворе, </w:t>
      </w:r>
      <w:proofErr w:type="gramStart"/>
      <w:r w:rsidRPr="00B96A6A">
        <w:rPr>
          <w:rFonts w:ascii="Arial" w:hAnsi="Arial" w:cs="Arial"/>
          <w:bCs/>
          <w:color w:val="000000" w:themeColor="text1"/>
          <w:sz w:val="24"/>
        </w:rPr>
        <w:t>С</w:t>
      </w:r>
      <w:r w:rsidRPr="00B96A6A">
        <w:rPr>
          <w:rFonts w:ascii="Arial" w:hAnsi="Arial" w:cs="Arial"/>
          <w:bCs/>
          <w:color w:val="000000" w:themeColor="text1"/>
          <w:sz w:val="24"/>
          <w:vertAlign w:val="subscript"/>
        </w:rPr>
        <w:t>о</w:t>
      </w:r>
      <w:proofErr w:type="gramEnd"/>
      <w:r w:rsidRPr="00B96A6A">
        <w:rPr>
          <w:rFonts w:ascii="Arial" w:hAnsi="Arial" w:cs="Arial"/>
          <w:bCs/>
          <w:color w:val="000000" w:themeColor="text1"/>
          <w:sz w:val="24"/>
        </w:rPr>
        <w:t>, мг/см</w:t>
      </w:r>
      <w:r w:rsidRPr="00B96A6A">
        <w:rPr>
          <w:rFonts w:ascii="Arial" w:hAnsi="Arial" w:cs="Arial"/>
          <w:bCs/>
          <w:color w:val="000000" w:themeColor="text1"/>
          <w:sz w:val="24"/>
          <w:vertAlign w:val="superscript"/>
        </w:rPr>
        <w:t>3</w:t>
      </w:r>
      <w:r w:rsidRPr="00B96A6A">
        <w:rPr>
          <w:rFonts w:ascii="Arial" w:hAnsi="Arial" w:cs="Arial"/>
          <w:bCs/>
          <w:color w:val="000000" w:themeColor="text1"/>
          <w:sz w:val="24"/>
        </w:rPr>
        <w:t>, рассчитывают по формуле (</w:t>
      </w:r>
      <w:r>
        <w:rPr>
          <w:rFonts w:ascii="Arial" w:hAnsi="Arial" w:cs="Arial"/>
          <w:bCs/>
          <w:color w:val="000000" w:themeColor="text1"/>
          <w:sz w:val="24"/>
        </w:rPr>
        <w:t>2</w:t>
      </w:r>
      <w:r w:rsidRPr="00B96A6A">
        <w:rPr>
          <w:rFonts w:ascii="Arial" w:hAnsi="Arial" w:cs="Arial"/>
          <w:bCs/>
          <w:color w:val="000000" w:themeColor="text1"/>
          <w:sz w:val="24"/>
        </w:rPr>
        <w:t>):</w:t>
      </w:r>
    </w:p>
    <w:p w:rsidR="000776B9" w:rsidRDefault="000776B9" w:rsidP="000776B9">
      <w:pPr>
        <w:autoSpaceDE w:val="0"/>
        <w:autoSpaceDN w:val="0"/>
        <w:adjustRightInd w:val="0"/>
        <w:ind w:firstLine="567"/>
        <w:rPr>
          <w:rFonts w:ascii="Arial" w:hAnsi="Arial" w:cs="Arial"/>
          <w:bCs/>
          <w:color w:val="000000" w:themeColor="text1"/>
          <w:sz w:val="24"/>
        </w:rPr>
      </w:pPr>
    </w:p>
    <w:p w:rsidR="000776B9" w:rsidRPr="002606BC" w:rsidRDefault="008F6F1A" w:rsidP="000776B9">
      <w:pPr>
        <w:autoSpaceDE w:val="0"/>
        <w:autoSpaceDN w:val="0"/>
        <w:adjustRightInd w:val="0"/>
        <w:ind w:firstLine="567"/>
        <w:jc w:val="right"/>
        <w:rPr>
          <w:rFonts w:ascii="Arial" w:hAnsi="Arial" w:cs="Arial"/>
          <w:bCs/>
          <w:color w:val="000000" w:themeColor="text1"/>
          <w:sz w:val="24"/>
        </w:rPr>
      </w:pPr>
      <m:oMath>
        <m:sSub>
          <m:sSubPr>
            <m:ctrlPr>
              <w:rPr>
                <w:rFonts w:ascii="Cambria Math" w:hAnsi="Cambria Math" w:cs="Arial"/>
                <w:bCs/>
                <w:i/>
                <w:color w:val="000000" w:themeColor="text1"/>
                <w:sz w:val="24"/>
              </w:rPr>
            </m:ctrlPr>
          </m:sSubPr>
          <m:e>
            <m:r>
              <w:rPr>
                <w:rFonts w:ascii="Cambria Math" w:hAnsi="Arial" w:cs="Arial"/>
                <w:color w:val="000000" w:themeColor="text1"/>
                <w:sz w:val="24"/>
              </w:rPr>
              <m:t>С</m:t>
            </m:r>
          </m:e>
          <m:sub>
            <m:r>
              <w:rPr>
                <w:rFonts w:ascii="Cambria Math" w:hAnsi="Arial" w:cs="Arial"/>
                <w:color w:val="000000" w:themeColor="text1"/>
                <w:sz w:val="24"/>
              </w:rPr>
              <m:t>о</m:t>
            </m:r>
          </m:sub>
        </m:sSub>
        <m:r>
          <w:rPr>
            <w:rFonts w:ascii="Cambria Math" w:hAnsi="Arial" w:cs="Arial"/>
            <w:color w:val="000000" w:themeColor="text1"/>
            <w:sz w:val="24"/>
          </w:rPr>
          <m:t>=</m:t>
        </m:r>
        <m:f>
          <m:fPr>
            <m:ctrlPr>
              <w:rPr>
                <w:rFonts w:ascii="Cambria Math" w:hAnsi="Arial" w:cs="Arial"/>
                <w:bCs/>
                <w:i/>
                <w:color w:val="000000" w:themeColor="text1"/>
                <w:sz w:val="24"/>
              </w:rPr>
            </m:ctrlPr>
          </m:fPr>
          <m:num>
            <m:r>
              <w:rPr>
                <w:rFonts w:ascii="Cambria Math" w:hAnsi="Arial" w:cs="Arial"/>
                <w:color w:val="000000" w:themeColor="text1"/>
                <w:sz w:val="24"/>
              </w:rPr>
              <m:t>m</m:t>
            </m:r>
          </m:num>
          <m:den>
            <m:r>
              <w:rPr>
                <w:rFonts w:ascii="Cambria Math" w:hAnsi="Arial" w:cs="Arial"/>
                <w:color w:val="000000" w:themeColor="text1"/>
                <w:sz w:val="24"/>
              </w:rPr>
              <m:t>50</m:t>
            </m:r>
          </m:den>
        </m:f>
        <m:r>
          <w:rPr>
            <w:rFonts w:ascii="Cambria Math" w:hAnsi="Arial" w:cs="Arial"/>
            <w:color w:val="000000" w:themeColor="text1"/>
            <w:sz w:val="24"/>
          </w:rPr>
          <m:t>,</m:t>
        </m:r>
      </m:oMath>
      <w:r w:rsidR="000776B9">
        <w:rPr>
          <w:rFonts w:ascii="Arial" w:hAnsi="Arial" w:cs="Arial"/>
          <w:bCs/>
          <w:color w:val="000000" w:themeColor="text1"/>
          <w:sz w:val="24"/>
        </w:rPr>
        <w:t xml:space="preserve">                                                          (2)</w:t>
      </w:r>
    </w:p>
    <w:p w:rsidR="000776B9" w:rsidRPr="00B96A6A" w:rsidRDefault="000776B9" w:rsidP="008C3076">
      <w:pPr>
        <w:autoSpaceDE w:val="0"/>
        <w:autoSpaceDN w:val="0"/>
        <w:adjustRightInd w:val="0"/>
        <w:ind w:firstLine="567"/>
        <w:rPr>
          <w:rFonts w:ascii="Arial" w:hAnsi="Arial" w:cs="Arial"/>
          <w:bCs/>
          <w:color w:val="000000" w:themeColor="text1"/>
          <w:sz w:val="24"/>
        </w:rPr>
      </w:pPr>
    </w:p>
    <w:p w:rsidR="000776B9" w:rsidRPr="00B96A6A" w:rsidRDefault="000776B9" w:rsidP="008C3076">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где </w:t>
      </w:r>
      <w:r w:rsidRPr="000776B9">
        <w:rPr>
          <w:rFonts w:ascii="Arial" w:hAnsi="Arial" w:cs="Arial"/>
          <w:bCs/>
          <w:i/>
          <w:color w:val="000000" w:themeColor="text1"/>
          <w:sz w:val="24"/>
        </w:rPr>
        <w:t>m</w:t>
      </w:r>
      <w:r w:rsidRPr="00B96A6A">
        <w:rPr>
          <w:rFonts w:ascii="Arial" w:hAnsi="Arial" w:cs="Arial"/>
          <w:bCs/>
          <w:color w:val="000000" w:themeColor="text1"/>
          <w:sz w:val="24"/>
        </w:rPr>
        <w:t xml:space="preserve"> – масса навески ДФП, мг;</w:t>
      </w:r>
    </w:p>
    <w:p w:rsidR="000776B9" w:rsidRPr="00B96A6A" w:rsidRDefault="000776B9" w:rsidP="008C3076">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50 – номинальная вместимость мерной колбы, см</w:t>
      </w:r>
      <w:r w:rsidRPr="00B96A6A">
        <w:rPr>
          <w:rFonts w:ascii="Arial" w:hAnsi="Arial" w:cs="Arial"/>
          <w:bCs/>
          <w:color w:val="000000" w:themeColor="text1"/>
          <w:sz w:val="24"/>
          <w:vertAlign w:val="superscript"/>
        </w:rPr>
        <w:t>3</w:t>
      </w:r>
      <w:r>
        <w:rPr>
          <w:rFonts w:ascii="Arial" w:hAnsi="Arial" w:cs="Arial"/>
          <w:bCs/>
          <w:color w:val="000000" w:themeColor="text1"/>
          <w:sz w:val="24"/>
        </w:rPr>
        <w:t>.</w:t>
      </w:r>
    </w:p>
    <w:p w:rsidR="000776B9" w:rsidRPr="00B96A6A" w:rsidRDefault="000776B9" w:rsidP="008C3076">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7</w:t>
      </w:r>
      <w:r w:rsidRPr="00B96A6A">
        <w:rPr>
          <w:rFonts w:ascii="Arial" w:hAnsi="Arial" w:cs="Arial"/>
          <w:bCs/>
          <w:color w:val="000000" w:themeColor="text1"/>
          <w:sz w:val="24"/>
        </w:rPr>
        <w:t xml:space="preserve">.2.2 </w:t>
      </w:r>
      <w:proofErr w:type="spellStart"/>
      <w:r w:rsidRPr="00B96A6A">
        <w:rPr>
          <w:rFonts w:ascii="Arial" w:hAnsi="Arial" w:cs="Arial"/>
          <w:bCs/>
          <w:color w:val="000000" w:themeColor="text1"/>
          <w:sz w:val="24"/>
        </w:rPr>
        <w:t>Градуировочные</w:t>
      </w:r>
      <w:proofErr w:type="spellEnd"/>
      <w:r w:rsidRPr="00B96A6A">
        <w:rPr>
          <w:rFonts w:ascii="Arial" w:hAnsi="Arial" w:cs="Arial"/>
          <w:bCs/>
          <w:color w:val="000000" w:themeColor="text1"/>
          <w:sz w:val="24"/>
        </w:rPr>
        <w:t xml:space="preserve"> растворы ДФП готовят путем разбавления спиртом этиловым </w:t>
      </w:r>
      <w:proofErr w:type="spellStart"/>
      <w:r w:rsidRPr="00B96A6A">
        <w:rPr>
          <w:rFonts w:ascii="Arial" w:hAnsi="Arial" w:cs="Arial"/>
          <w:bCs/>
          <w:color w:val="000000" w:themeColor="text1"/>
          <w:sz w:val="24"/>
        </w:rPr>
        <w:t>аликвоты</w:t>
      </w:r>
      <w:proofErr w:type="spellEnd"/>
      <w:r w:rsidRPr="00B96A6A">
        <w:rPr>
          <w:rFonts w:ascii="Arial" w:hAnsi="Arial" w:cs="Arial"/>
          <w:bCs/>
          <w:color w:val="000000" w:themeColor="text1"/>
          <w:sz w:val="24"/>
        </w:rPr>
        <w:t xml:space="preserve"> основного раствора ДФП в соответствии с таблицей </w:t>
      </w:r>
      <w:r>
        <w:rPr>
          <w:rFonts w:ascii="Arial" w:hAnsi="Arial" w:cs="Arial"/>
          <w:bCs/>
          <w:color w:val="000000" w:themeColor="text1"/>
          <w:sz w:val="24"/>
        </w:rPr>
        <w:t>1</w:t>
      </w:r>
      <w:r w:rsidRPr="00B96A6A">
        <w:rPr>
          <w:rFonts w:ascii="Arial" w:hAnsi="Arial" w:cs="Arial"/>
          <w:bCs/>
          <w:color w:val="000000" w:themeColor="text1"/>
          <w:sz w:val="24"/>
        </w:rPr>
        <w:t xml:space="preserve"> или используют аттестованные растворы ДФП (приложение А).</w:t>
      </w:r>
    </w:p>
    <w:p w:rsidR="000776B9" w:rsidRDefault="000776B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Default="00AE5E29" w:rsidP="000776B9">
      <w:pPr>
        <w:autoSpaceDE w:val="0"/>
        <w:autoSpaceDN w:val="0"/>
        <w:adjustRightInd w:val="0"/>
        <w:ind w:firstLine="567"/>
        <w:rPr>
          <w:rFonts w:ascii="Arial" w:hAnsi="Arial" w:cs="Arial"/>
          <w:bCs/>
          <w:color w:val="000000" w:themeColor="text1"/>
          <w:sz w:val="24"/>
        </w:rPr>
      </w:pPr>
    </w:p>
    <w:p w:rsidR="00AE5E29" w:rsidRPr="00B96A6A" w:rsidRDefault="00AE5E29" w:rsidP="000776B9">
      <w:pPr>
        <w:autoSpaceDE w:val="0"/>
        <w:autoSpaceDN w:val="0"/>
        <w:adjustRightInd w:val="0"/>
        <w:ind w:firstLine="567"/>
        <w:rPr>
          <w:rFonts w:ascii="Arial" w:hAnsi="Arial" w:cs="Arial"/>
          <w:bCs/>
          <w:color w:val="000000" w:themeColor="text1"/>
          <w:sz w:val="24"/>
        </w:rPr>
      </w:pPr>
    </w:p>
    <w:p w:rsidR="000776B9" w:rsidRPr="00B96A6A" w:rsidRDefault="000776B9" w:rsidP="000776B9">
      <w:pPr>
        <w:pStyle w:val="formattext"/>
        <w:shd w:val="clear" w:color="auto" w:fill="FFFFFF"/>
        <w:spacing w:before="0" w:beforeAutospacing="0" w:after="0" w:afterAutospacing="0"/>
        <w:ind w:firstLine="567"/>
        <w:textAlignment w:val="baseline"/>
        <w:rPr>
          <w:rFonts w:ascii="Arial" w:hAnsi="Arial" w:cs="Arial"/>
          <w:color w:val="000000" w:themeColor="text1"/>
        </w:rPr>
      </w:pPr>
      <w:bookmarkStart w:id="39" w:name="_Hlk135406986"/>
      <w:r>
        <w:rPr>
          <w:rFonts w:ascii="Arial" w:hAnsi="Arial" w:cs="Arial"/>
          <w:color w:val="000000"/>
          <w:spacing w:val="20"/>
        </w:rPr>
        <w:lastRenderedPageBreak/>
        <w:t xml:space="preserve">Таблица 1 – </w:t>
      </w:r>
      <w:proofErr w:type="spellStart"/>
      <w:r w:rsidRPr="00B96A6A">
        <w:rPr>
          <w:rFonts w:ascii="Arial" w:hAnsi="Arial" w:cs="Arial"/>
          <w:color w:val="000000" w:themeColor="text1"/>
        </w:rPr>
        <w:t>Градуировочные</w:t>
      </w:r>
      <w:proofErr w:type="spellEnd"/>
      <w:r w:rsidRPr="00B96A6A">
        <w:rPr>
          <w:rFonts w:ascii="Arial" w:hAnsi="Arial" w:cs="Arial"/>
          <w:color w:val="000000" w:themeColor="text1"/>
        </w:rPr>
        <w:t xml:space="preserve"> растворы</w:t>
      </w:r>
    </w:p>
    <w:bookmarkEnd w:id="39"/>
    <w:p w:rsidR="000776B9" w:rsidRPr="00B96A6A" w:rsidRDefault="000776B9" w:rsidP="000776B9">
      <w:pPr>
        <w:autoSpaceDE w:val="0"/>
        <w:autoSpaceDN w:val="0"/>
        <w:adjustRightInd w:val="0"/>
        <w:ind w:firstLine="567"/>
        <w:rPr>
          <w:rFonts w:ascii="Arial" w:hAnsi="Arial" w:cs="Arial"/>
          <w:bCs/>
          <w:color w:val="000000" w:themeColor="text1"/>
          <w:sz w:val="24"/>
        </w:rPr>
      </w:pPr>
    </w:p>
    <w:tbl>
      <w:tblPr>
        <w:tblW w:w="0" w:type="auto"/>
        <w:shd w:val="clear" w:color="auto" w:fill="FFFFFF"/>
        <w:tblCellMar>
          <w:left w:w="0" w:type="dxa"/>
          <w:right w:w="0" w:type="dxa"/>
        </w:tblCellMar>
        <w:tblLook w:val="04A0"/>
      </w:tblPr>
      <w:tblGrid>
        <w:gridCol w:w="2037"/>
        <w:gridCol w:w="1741"/>
        <w:gridCol w:w="2326"/>
        <w:gridCol w:w="1981"/>
        <w:gridCol w:w="1701"/>
      </w:tblGrid>
      <w:tr w:rsidR="000776B9" w:rsidRPr="00B96A6A" w:rsidTr="00271A98">
        <w:trPr>
          <w:trHeight w:val="454"/>
        </w:trPr>
        <w:tc>
          <w:tcPr>
            <w:tcW w:w="1906"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jc w:val="center"/>
              <w:rPr>
                <w:rFonts w:ascii="Arial" w:hAnsi="Arial" w:cs="Arial"/>
                <w:sz w:val="24"/>
              </w:rPr>
            </w:pPr>
            <w:r w:rsidRPr="00B96A6A">
              <w:rPr>
                <w:rFonts w:ascii="Arial" w:hAnsi="Arial" w:cs="Arial"/>
                <w:sz w:val="24"/>
              </w:rPr>
              <w:t xml:space="preserve">Номер </w:t>
            </w:r>
            <w:proofErr w:type="spellStart"/>
            <w:r w:rsidRPr="00B96A6A">
              <w:rPr>
                <w:rFonts w:ascii="Arial" w:hAnsi="Arial" w:cs="Arial"/>
                <w:sz w:val="24"/>
              </w:rPr>
              <w:t>градуировочного</w:t>
            </w:r>
            <w:proofErr w:type="spellEnd"/>
            <w:r w:rsidRPr="00B96A6A">
              <w:rPr>
                <w:rFonts w:ascii="Arial" w:hAnsi="Arial" w:cs="Arial"/>
                <w:sz w:val="24"/>
              </w:rPr>
              <w:t xml:space="preserve"> раствора</w:t>
            </w:r>
          </w:p>
        </w:tc>
        <w:tc>
          <w:tcPr>
            <w:tcW w:w="2120"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jc w:val="center"/>
              <w:rPr>
                <w:rFonts w:ascii="Arial" w:hAnsi="Arial" w:cs="Arial"/>
                <w:sz w:val="24"/>
              </w:rPr>
            </w:pPr>
            <w:proofErr w:type="spellStart"/>
            <w:r>
              <w:rPr>
                <w:rFonts w:ascii="Arial" w:hAnsi="Arial" w:cs="Arial"/>
                <w:sz w:val="24"/>
              </w:rPr>
              <w:t>А</w:t>
            </w:r>
            <w:r w:rsidRPr="00B96A6A">
              <w:rPr>
                <w:rFonts w:ascii="Arial" w:hAnsi="Arial" w:cs="Arial"/>
                <w:sz w:val="24"/>
              </w:rPr>
              <w:t>ликвота</w:t>
            </w:r>
            <w:proofErr w:type="spellEnd"/>
            <w:r>
              <w:rPr>
                <w:rFonts w:ascii="Arial" w:hAnsi="Arial" w:cs="Arial"/>
                <w:sz w:val="24"/>
              </w:rPr>
              <w:t xml:space="preserve"> </w:t>
            </w:r>
            <w:r w:rsidRPr="00B96A6A">
              <w:rPr>
                <w:rFonts w:ascii="Arial" w:hAnsi="Arial" w:cs="Arial"/>
                <w:sz w:val="24"/>
              </w:rPr>
              <w:t>основного раствора ДФП, см</w:t>
            </w:r>
            <w:r w:rsidRPr="00B96A6A">
              <w:rPr>
                <w:rFonts w:ascii="Arial" w:hAnsi="Arial" w:cs="Arial"/>
                <w:sz w:val="24"/>
                <w:vertAlign w:val="superscript"/>
              </w:rPr>
              <w:t>3</w:t>
            </w:r>
          </w:p>
        </w:tc>
        <w:tc>
          <w:tcPr>
            <w:tcW w:w="2164"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jc w:val="center"/>
              <w:rPr>
                <w:rFonts w:ascii="Arial" w:hAnsi="Arial" w:cs="Arial"/>
                <w:sz w:val="24"/>
              </w:rPr>
            </w:pPr>
            <w:r w:rsidRPr="00B96A6A">
              <w:rPr>
                <w:rFonts w:ascii="Arial" w:hAnsi="Arial" w:cs="Arial"/>
                <w:sz w:val="24"/>
              </w:rPr>
              <w:t xml:space="preserve">Объем приготавливаемого </w:t>
            </w:r>
            <w:proofErr w:type="spellStart"/>
            <w:r w:rsidRPr="00B96A6A">
              <w:rPr>
                <w:rFonts w:ascii="Arial" w:hAnsi="Arial" w:cs="Arial"/>
                <w:sz w:val="24"/>
              </w:rPr>
              <w:t>градуировочного</w:t>
            </w:r>
            <w:proofErr w:type="spellEnd"/>
            <w:r w:rsidRPr="00B96A6A">
              <w:rPr>
                <w:rFonts w:ascii="Arial" w:hAnsi="Arial" w:cs="Arial"/>
                <w:sz w:val="24"/>
              </w:rPr>
              <w:t xml:space="preserve"> раствора, см</w:t>
            </w:r>
            <w:r w:rsidRPr="00B96A6A">
              <w:rPr>
                <w:rFonts w:ascii="Arial" w:hAnsi="Arial" w:cs="Arial"/>
                <w:sz w:val="24"/>
                <w:vertAlign w:val="superscript"/>
              </w:rPr>
              <w:t>3</w:t>
            </w:r>
          </w:p>
        </w:tc>
        <w:tc>
          <w:tcPr>
            <w:tcW w:w="1903"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0776B9" w:rsidRDefault="000776B9" w:rsidP="00271A98">
            <w:pPr>
              <w:autoSpaceDE w:val="0"/>
              <w:autoSpaceDN w:val="0"/>
              <w:adjustRightInd w:val="0"/>
              <w:jc w:val="center"/>
              <w:rPr>
                <w:rFonts w:ascii="Arial" w:hAnsi="Arial" w:cs="Arial"/>
                <w:sz w:val="24"/>
              </w:rPr>
            </w:pPr>
            <w:r w:rsidRPr="00B96A6A">
              <w:rPr>
                <w:rFonts w:ascii="Arial" w:hAnsi="Arial" w:cs="Arial"/>
                <w:sz w:val="24"/>
              </w:rPr>
              <w:t xml:space="preserve">Массовая  концентрация ДФП в </w:t>
            </w:r>
            <w:proofErr w:type="spellStart"/>
            <w:r w:rsidRPr="00B96A6A">
              <w:rPr>
                <w:rFonts w:ascii="Arial" w:hAnsi="Arial" w:cs="Arial"/>
                <w:sz w:val="24"/>
              </w:rPr>
              <w:t>градуировочном</w:t>
            </w:r>
            <w:proofErr w:type="spellEnd"/>
            <w:r w:rsidRPr="00B96A6A">
              <w:rPr>
                <w:rFonts w:ascii="Arial" w:hAnsi="Arial" w:cs="Arial"/>
                <w:sz w:val="24"/>
              </w:rPr>
              <w:t xml:space="preserve"> растворе, </w:t>
            </w:r>
          </w:p>
          <w:p w:rsidR="000776B9" w:rsidRPr="00B96A6A" w:rsidRDefault="000776B9" w:rsidP="00271A98">
            <w:pPr>
              <w:autoSpaceDE w:val="0"/>
              <w:autoSpaceDN w:val="0"/>
              <w:adjustRightInd w:val="0"/>
              <w:jc w:val="center"/>
              <w:rPr>
                <w:rFonts w:ascii="Arial" w:hAnsi="Arial" w:cs="Arial"/>
                <w:sz w:val="24"/>
              </w:rPr>
            </w:pPr>
            <w:r w:rsidRPr="00B96A6A">
              <w:rPr>
                <w:rFonts w:ascii="Arial" w:hAnsi="Arial" w:cs="Arial"/>
                <w:sz w:val="24"/>
              </w:rPr>
              <w:t>мг/см</w:t>
            </w:r>
            <w:r w:rsidRPr="004E0347">
              <w:rPr>
                <w:rFonts w:ascii="Arial" w:hAnsi="Arial" w:cs="Arial"/>
                <w:sz w:val="24"/>
                <w:vertAlign w:val="superscript"/>
              </w:rPr>
              <w:t>3</w:t>
            </w:r>
          </w:p>
        </w:tc>
        <w:tc>
          <w:tcPr>
            <w:tcW w:w="1693" w:type="dxa"/>
            <w:tcBorders>
              <w:top w:val="single" w:sz="6" w:space="0" w:color="000000"/>
              <w:left w:val="single" w:sz="6" w:space="0" w:color="000000"/>
              <w:bottom w:val="double" w:sz="4" w:space="0" w:color="auto"/>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jc w:val="center"/>
              <w:rPr>
                <w:rFonts w:ascii="Arial" w:hAnsi="Arial" w:cs="Arial"/>
                <w:sz w:val="24"/>
              </w:rPr>
            </w:pPr>
            <w:r w:rsidRPr="00B96A6A">
              <w:rPr>
                <w:rFonts w:ascii="Arial" w:hAnsi="Arial" w:cs="Arial"/>
                <w:sz w:val="24"/>
              </w:rPr>
              <w:t>Массовая  концентрация ДФП в воздухе*, мг/м</w:t>
            </w:r>
            <w:r w:rsidRPr="004E0347">
              <w:rPr>
                <w:rFonts w:ascii="Arial" w:hAnsi="Arial" w:cs="Arial"/>
                <w:sz w:val="24"/>
                <w:vertAlign w:val="superscript"/>
              </w:rPr>
              <w:t>3</w:t>
            </w:r>
          </w:p>
        </w:tc>
      </w:tr>
      <w:tr w:rsidR="000776B9" w:rsidRPr="00B96A6A" w:rsidTr="00271A98">
        <w:trPr>
          <w:trHeight w:val="454"/>
        </w:trPr>
        <w:tc>
          <w:tcPr>
            <w:tcW w:w="1906" w:type="dxa"/>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1</w:t>
            </w:r>
          </w:p>
        </w:tc>
        <w:tc>
          <w:tcPr>
            <w:tcW w:w="2120" w:type="dxa"/>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438"/>
              <w:rPr>
                <w:rFonts w:ascii="Arial" w:hAnsi="Arial" w:cs="Arial"/>
                <w:bCs/>
                <w:color w:val="000000" w:themeColor="text1"/>
                <w:sz w:val="24"/>
              </w:rPr>
            </w:pPr>
            <w:r w:rsidRPr="00B96A6A">
              <w:rPr>
                <w:rFonts w:ascii="Arial" w:hAnsi="Arial" w:cs="Arial"/>
                <w:bCs/>
                <w:color w:val="000000" w:themeColor="text1"/>
                <w:sz w:val="24"/>
              </w:rPr>
              <w:t>0,30</w:t>
            </w:r>
          </w:p>
        </w:tc>
        <w:tc>
          <w:tcPr>
            <w:tcW w:w="2164" w:type="dxa"/>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847"/>
              <w:rPr>
                <w:rFonts w:ascii="Arial" w:hAnsi="Arial" w:cs="Arial"/>
                <w:bCs/>
                <w:color w:val="000000" w:themeColor="text1"/>
                <w:sz w:val="24"/>
              </w:rPr>
            </w:pPr>
            <w:r w:rsidRPr="00B96A6A">
              <w:rPr>
                <w:rFonts w:ascii="Arial" w:hAnsi="Arial" w:cs="Arial"/>
                <w:bCs/>
                <w:color w:val="000000" w:themeColor="text1"/>
                <w:sz w:val="24"/>
              </w:rPr>
              <w:t>50</w:t>
            </w:r>
          </w:p>
        </w:tc>
        <w:tc>
          <w:tcPr>
            <w:tcW w:w="1903" w:type="dxa"/>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0,0006</w:t>
            </w:r>
          </w:p>
        </w:tc>
        <w:tc>
          <w:tcPr>
            <w:tcW w:w="1693" w:type="dxa"/>
            <w:tcBorders>
              <w:top w:val="double" w:sz="4" w:space="0" w:color="auto"/>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0,02</w:t>
            </w:r>
          </w:p>
        </w:tc>
      </w:tr>
      <w:tr w:rsidR="000776B9" w:rsidRPr="00B96A6A" w:rsidTr="00271A98">
        <w:trPr>
          <w:trHeight w:val="454"/>
        </w:trPr>
        <w:tc>
          <w:tcPr>
            <w:tcW w:w="190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2</w:t>
            </w:r>
          </w:p>
        </w:tc>
        <w:tc>
          <w:tcPr>
            <w:tcW w:w="21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438"/>
              <w:rPr>
                <w:rFonts w:ascii="Arial" w:hAnsi="Arial" w:cs="Arial"/>
                <w:bCs/>
                <w:color w:val="000000" w:themeColor="text1"/>
                <w:sz w:val="24"/>
              </w:rPr>
            </w:pPr>
            <w:r w:rsidRPr="00B96A6A">
              <w:rPr>
                <w:rFonts w:ascii="Arial" w:hAnsi="Arial" w:cs="Arial"/>
                <w:bCs/>
                <w:color w:val="000000" w:themeColor="text1"/>
                <w:sz w:val="24"/>
              </w:rPr>
              <w:t>0,75</w:t>
            </w:r>
          </w:p>
        </w:tc>
        <w:tc>
          <w:tcPr>
            <w:tcW w:w="2164"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847"/>
              <w:rPr>
                <w:rFonts w:ascii="Arial" w:hAnsi="Arial" w:cs="Arial"/>
                <w:bCs/>
                <w:color w:val="000000" w:themeColor="text1"/>
                <w:sz w:val="24"/>
              </w:rPr>
            </w:pPr>
            <w:r w:rsidRPr="00B96A6A">
              <w:rPr>
                <w:rFonts w:ascii="Arial" w:hAnsi="Arial" w:cs="Arial"/>
                <w:bCs/>
                <w:color w:val="000000" w:themeColor="text1"/>
                <w:sz w:val="24"/>
              </w:rPr>
              <w:t>50</w:t>
            </w:r>
          </w:p>
        </w:tc>
        <w:tc>
          <w:tcPr>
            <w:tcW w:w="190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0,0015</w:t>
            </w: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0,05</w:t>
            </w:r>
          </w:p>
        </w:tc>
      </w:tr>
      <w:tr w:rsidR="000776B9" w:rsidRPr="00B96A6A" w:rsidTr="00271A98">
        <w:trPr>
          <w:trHeight w:val="454"/>
        </w:trPr>
        <w:tc>
          <w:tcPr>
            <w:tcW w:w="190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3</w:t>
            </w:r>
          </w:p>
        </w:tc>
        <w:tc>
          <w:tcPr>
            <w:tcW w:w="21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438"/>
              <w:rPr>
                <w:rFonts w:ascii="Arial" w:hAnsi="Arial" w:cs="Arial"/>
                <w:bCs/>
                <w:color w:val="000000" w:themeColor="text1"/>
                <w:sz w:val="24"/>
              </w:rPr>
            </w:pPr>
            <w:r w:rsidRPr="00B96A6A">
              <w:rPr>
                <w:rFonts w:ascii="Arial" w:hAnsi="Arial" w:cs="Arial"/>
                <w:bCs/>
                <w:color w:val="000000" w:themeColor="text1"/>
                <w:sz w:val="24"/>
              </w:rPr>
              <w:t>1,50</w:t>
            </w:r>
          </w:p>
        </w:tc>
        <w:tc>
          <w:tcPr>
            <w:tcW w:w="2164"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847"/>
              <w:rPr>
                <w:rFonts w:ascii="Arial" w:hAnsi="Arial" w:cs="Arial"/>
                <w:bCs/>
                <w:color w:val="000000" w:themeColor="text1"/>
                <w:sz w:val="24"/>
              </w:rPr>
            </w:pPr>
            <w:r w:rsidRPr="00B96A6A">
              <w:rPr>
                <w:rFonts w:ascii="Arial" w:hAnsi="Arial" w:cs="Arial"/>
                <w:bCs/>
                <w:color w:val="000000" w:themeColor="text1"/>
                <w:sz w:val="24"/>
              </w:rPr>
              <w:t>50</w:t>
            </w:r>
          </w:p>
        </w:tc>
        <w:tc>
          <w:tcPr>
            <w:tcW w:w="190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0,003</w:t>
            </w: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0,10</w:t>
            </w:r>
          </w:p>
        </w:tc>
      </w:tr>
      <w:tr w:rsidR="000776B9" w:rsidRPr="00B96A6A" w:rsidTr="00271A98">
        <w:trPr>
          <w:trHeight w:val="454"/>
        </w:trPr>
        <w:tc>
          <w:tcPr>
            <w:tcW w:w="190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4</w:t>
            </w:r>
          </w:p>
        </w:tc>
        <w:tc>
          <w:tcPr>
            <w:tcW w:w="21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438"/>
              <w:rPr>
                <w:rFonts w:ascii="Arial" w:hAnsi="Arial" w:cs="Arial"/>
                <w:bCs/>
                <w:color w:val="000000" w:themeColor="text1"/>
                <w:sz w:val="24"/>
              </w:rPr>
            </w:pPr>
            <w:r w:rsidRPr="00B96A6A">
              <w:rPr>
                <w:rFonts w:ascii="Arial" w:hAnsi="Arial" w:cs="Arial"/>
                <w:bCs/>
                <w:color w:val="000000" w:themeColor="text1"/>
                <w:sz w:val="24"/>
              </w:rPr>
              <w:t>3,00</w:t>
            </w:r>
          </w:p>
        </w:tc>
        <w:tc>
          <w:tcPr>
            <w:tcW w:w="2164"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847"/>
              <w:rPr>
                <w:rFonts w:ascii="Arial" w:hAnsi="Arial" w:cs="Arial"/>
                <w:bCs/>
                <w:color w:val="000000" w:themeColor="text1"/>
                <w:sz w:val="24"/>
              </w:rPr>
            </w:pPr>
            <w:r w:rsidRPr="00B96A6A">
              <w:rPr>
                <w:rFonts w:ascii="Arial" w:hAnsi="Arial" w:cs="Arial"/>
                <w:bCs/>
                <w:color w:val="000000" w:themeColor="text1"/>
                <w:sz w:val="24"/>
              </w:rPr>
              <w:t>50</w:t>
            </w:r>
          </w:p>
        </w:tc>
        <w:tc>
          <w:tcPr>
            <w:tcW w:w="190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0,006</w:t>
            </w: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0,20</w:t>
            </w:r>
          </w:p>
        </w:tc>
      </w:tr>
      <w:tr w:rsidR="000776B9" w:rsidRPr="00B96A6A" w:rsidTr="00271A98">
        <w:trPr>
          <w:trHeight w:val="454"/>
        </w:trPr>
        <w:tc>
          <w:tcPr>
            <w:tcW w:w="1906"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5</w:t>
            </w:r>
          </w:p>
        </w:tc>
        <w:tc>
          <w:tcPr>
            <w:tcW w:w="2120"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438"/>
              <w:rPr>
                <w:rFonts w:ascii="Arial" w:hAnsi="Arial" w:cs="Arial"/>
                <w:bCs/>
                <w:color w:val="000000" w:themeColor="text1"/>
                <w:sz w:val="24"/>
              </w:rPr>
            </w:pPr>
            <w:r w:rsidRPr="00B96A6A">
              <w:rPr>
                <w:rFonts w:ascii="Arial" w:hAnsi="Arial" w:cs="Arial"/>
                <w:bCs/>
                <w:color w:val="000000" w:themeColor="text1"/>
                <w:sz w:val="24"/>
              </w:rPr>
              <w:t>6,00</w:t>
            </w:r>
          </w:p>
        </w:tc>
        <w:tc>
          <w:tcPr>
            <w:tcW w:w="2164"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847"/>
              <w:rPr>
                <w:rFonts w:ascii="Arial" w:hAnsi="Arial" w:cs="Arial"/>
                <w:bCs/>
                <w:color w:val="000000" w:themeColor="text1"/>
                <w:sz w:val="24"/>
              </w:rPr>
            </w:pPr>
            <w:r w:rsidRPr="00B96A6A">
              <w:rPr>
                <w:rFonts w:ascii="Arial" w:hAnsi="Arial" w:cs="Arial"/>
                <w:bCs/>
                <w:color w:val="000000" w:themeColor="text1"/>
                <w:sz w:val="24"/>
              </w:rPr>
              <w:t>50</w:t>
            </w:r>
          </w:p>
        </w:tc>
        <w:tc>
          <w:tcPr>
            <w:tcW w:w="190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0,012</w:t>
            </w: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0,40</w:t>
            </w:r>
          </w:p>
        </w:tc>
      </w:tr>
      <w:tr w:rsidR="000776B9" w:rsidRPr="00B96A6A" w:rsidTr="00271A98">
        <w:trPr>
          <w:trHeight w:val="454"/>
        </w:trPr>
        <w:tc>
          <w:tcPr>
            <w:tcW w:w="978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hideMark/>
          </w:tcPr>
          <w:p w:rsidR="000776B9"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________________</w:t>
            </w:r>
          </w:p>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 </w:t>
            </w:r>
            <w:r w:rsidRPr="004E0347">
              <w:rPr>
                <w:rFonts w:ascii="Arial" w:hAnsi="Arial" w:cs="Arial"/>
                <w:bCs/>
                <w:color w:val="000000" w:themeColor="text1"/>
                <w:sz w:val="20"/>
              </w:rPr>
              <w:t>Пересчет массовой концентрации ДФП в растворе, мг/см</w:t>
            </w:r>
            <w:r w:rsidRPr="004E0347">
              <w:rPr>
                <w:rFonts w:ascii="Arial" w:hAnsi="Arial" w:cs="Arial"/>
                <w:bCs/>
                <w:color w:val="000000" w:themeColor="text1"/>
                <w:sz w:val="20"/>
                <w:vertAlign w:val="superscript"/>
              </w:rPr>
              <w:t>3</w:t>
            </w:r>
            <w:r w:rsidRPr="004E0347">
              <w:rPr>
                <w:rFonts w:ascii="Arial" w:hAnsi="Arial" w:cs="Arial"/>
                <w:bCs/>
                <w:color w:val="000000" w:themeColor="text1"/>
                <w:sz w:val="20"/>
              </w:rPr>
              <w:t>, на соответствующую массовую концентрацию ДФП в воздухе, мг/м</w:t>
            </w:r>
            <w:r w:rsidRPr="004E0347">
              <w:rPr>
                <w:rFonts w:ascii="Arial" w:hAnsi="Arial" w:cs="Arial"/>
                <w:bCs/>
                <w:color w:val="000000" w:themeColor="text1"/>
                <w:sz w:val="20"/>
                <w:vertAlign w:val="superscript"/>
              </w:rPr>
              <w:t>3</w:t>
            </w:r>
            <w:r w:rsidRPr="004E0347">
              <w:rPr>
                <w:rFonts w:ascii="Arial" w:hAnsi="Arial" w:cs="Arial"/>
                <w:bCs/>
                <w:color w:val="000000" w:themeColor="text1"/>
                <w:sz w:val="20"/>
              </w:rPr>
              <w:t xml:space="preserve">, выполнен на основании следующей информации: объем пробы воздуха, отобранного для измерений </w:t>
            </w:r>
            <w:r w:rsidR="008B51EF" w:rsidRPr="004E0347">
              <w:rPr>
                <w:rFonts w:ascii="Arial" w:hAnsi="Arial" w:cs="Arial"/>
                <w:bCs/>
                <w:color w:val="000000" w:themeColor="text1"/>
                <w:sz w:val="20"/>
              </w:rPr>
              <w:t>–</w:t>
            </w:r>
            <w:r w:rsidRPr="004E0347">
              <w:rPr>
                <w:rFonts w:ascii="Arial" w:hAnsi="Arial" w:cs="Arial"/>
                <w:bCs/>
                <w:color w:val="000000" w:themeColor="text1"/>
                <w:sz w:val="20"/>
              </w:rPr>
              <w:t xml:space="preserve"> 60 дм</w:t>
            </w:r>
            <w:r w:rsidRPr="004E0347">
              <w:rPr>
                <w:rFonts w:ascii="Arial" w:hAnsi="Arial" w:cs="Arial"/>
                <w:bCs/>
                <w:color w:val="000000" w:themeColor="text1"/>
                <w:sz w:val="20"/>
                <w:vertAlign w:val="superscript"/>
              </w:rPr>
              <w:t>3</w:t>
            </w:r>
            <w:r w:rsidRPr="004E0347">
              <w:rPr>
                <w:rFonts w:ascii="Arial" w:hAnsi="Arial" w:cs="Arial"/>
                <w:bCs/>
                <w:color w:val="000000" w:themeColor="text1"/>
                <w:sz w:val="20"/>
              </w:rPr>
              <w:t>; объем спирта этилового, использованного для десорбции ДФП с фильтра – 2 см</w:t>
            </w:r>
            <w:r w:rsidRPr="004E0347">
              <w:rPr>
                <w:rFonts w:ascii="Arial" w:hAnsi="Arial" w:cs="Arial"/>
                <w:bCs/>
                <w:color w:val="000000" w:themeColor="text1"/>
                <w:sz w:val="20"/>
                <w:vertAlign w:val="superscript"/>
              </w:rPr>
              <w:t>3</w:t>
            </w:r>
          </w:p>
        </w:tc>
      </w:tr>
    </w:tbl>
    <w:p w:rsidR="000776B9" w:rsidRDefault="000776B9" w:rsidP="000776B9">
      <w:pPr>
        <w:autoSpaceDE w:val="0"/>
        <w:autoSpaceDN w:val="0"/>
        <w:adjustRightInd w:val="0"/>
        <w:ind w:firstLine="567"/>
        <w:rPr>
          <w:rFonts w:ascii="Arial" w:hAnsi="Arial" w:cs="Arial"/>
          <w:bCs/>
          <w:color w:val="000000" w:themeColor="text1"/>
          <w:sz w:val="24"/>
        </w:rPr>
      </w:pPr>
    </w:p>
    <w:p w:rsidR="000776B9" w:rsidRPr="00B96A6A" w:rsidRDefault="000776B9"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7</w:t>
      </w:r>
      <w:r w:rsidRPr="00B96A6A">
        <w:rPr>
          <w:rFonts w:ascii="Arial" w:hAnsi="Arial" w:cs="Arial"/>
          <w:bCs/>
          <w:color w:val="000000" w:themeColor="text1"/>
          <w:sz w:val="24"/>
        </w:rPr>
        <w:t xml:space="preserve">.2.3 Контрольные растворы с известной концентрацией ДФП: № 1 (АР-6), № 2                  (АР-7) приведены в таблице </w:t>
      </w:r>
      <w:r w:rsidR="008B51EF">
        <w:rPr>
          <w:rFonts w:ascii="Arial" w:hAnsi="Arial" w:cs="Arial"/>
          <w:bCs/>
          <w:color w:val="000000" w:themeColor="text1"/>
          <w:sz w:val="24"/>
        </w:rPr>
        <w:t>2</w:t>
      </w:r>
      <w:r w:rsidRPr="00B96A6A">
        <w:rPr>
          <w:rFonts w:ascii="Arial" w:hAnsi="Arial" w:cs="Arial"/>
          <w:bCs/>
          <w:color w:val="000000" w:themeColor="text1"/>
          <w:sz w:val="24"/>
        </w:rPr>
        <w:t xml:space="preserve">, допускается, в качестве контрольных растворов, применять </w:t>
      </w:r>
      <w:proofErr w:type="spellStart"/>
      <w:r w:rsidRPr="00B96A6A">
        <w:rPr>
          <w:rFonts w:ascii="Arial" w:hAnsi="Arial" w:cs="Arial"/>
          <w:bCs/>
          <w:color w:val="000000" w:themeColor="text1"/>
          <w:sz w:val="24"/>
        </w:rPr>
        <w:t>градуировочные</w:t>
      </w:r>
      <w:proofErr w:type="spellEnd"/>
      <w:r w:rsidRPr="00B96A6A">
        <w:rPr>
          <w:rFonts w:ascii="Arial" w:hAnsi="Arial" w:cs="Arial"/>
          <w:bCs/>
          <w:color w:val="000000" w:themeColor="text1"/>
          <w:sz w:val="24"/>
        </w:rPr>
        <w:t xml:space="preserve"> растворы с содержанием ДФП близким к рабочим пробам.</w:t>
      </w:r>
    </w:p>
    <w:p w:rsidR="000776B9" w:rsidRPr="00B96A6A" w:rsidRDefault="000776B9" w:rsidP="000776B9">
      <w:pPr>
        <w:autoSpaceDE w:val="0"/>
        <w:autoSpaceDN w:val="0"/>
        <w:adjustRightInd w:val="0"/>
        <w:ind w:firstLine="567"/>
        <w:rPr>
          <w:rFonts w:ascii="Arial" w:hAnsi="Arial" w:cs="Arial"/>
          <w:bCs/>
          <w:color w:val="000000" w:themeColor="text1"/>
          <w:sz w:val="24"/>
        </w:rPr>
      </w:pPr>
    </w:p>
    <w:p w:rsidR="000776B9" w:rsidRPr="00B96A6A" w:rsidRDefault="000776B9" w:rsidP="000776B9">
      <w:pPr>
        <w:autoSpaceDE w:val="0"/>
        <w:autoSpaceDN w:val="0"/>
        <w:adjustRightInd w:val="0"/>
        <w:ind w:firstLine="567"/>
        <w:jc w:val="left"/>
        <w:rPr>
          <w:rFonts w:ascii="Arial" w:hAnsi="Arial" w:cs="Arial"/>
          <w:bCs/>
          <w:color w:val="000000" w:themeColor="text1"/>
          <w:sz w:val="24"/>
        </w:rPr>
      </w:pPr>
      <w:bookmarkStart w:id="40" w:name="_Hlk135407068"/>
      <w:r>
        <w:rPr>
          <w:rFonts w:ascii="Arial" w:hAnsi="Arial" w:cs="Arial"/>
          <w:color w:val="000000"/>
          <w:spacing w:val="20"/>
          <w:sz w:val="24"/>
        </w:rPr>
        <w:t xml:space="preserve">Таблица 2 – </w:t>
      </w:r>
      <w:r w:rsidRPr="00B96A6A">
        <w:rPr>
          <w:rFonts w:ascii="Arial" w:hAnsi="Arial" w:cs="Arial"/>
          <w:bCs/>
          <w:color w:val="000000" w:themeColor="text1"/>
          <w:sz w:val="24"/>
        </w:rPr>
        <w:t>Контрольные растворы</w:t>
      </w:r>
    </w:p>
    <w:bookmarkEnd w:id="40"/>
    <w:p w:rsidR="000776B9" w:rsidRPr="00B96A6A" w:rsidRDefault="000776B9" w:rsidP="000776B9">
      <w:pPr>
        <w:autoSpaceDE w:val="0"/>
        <w:autoSpaceDN w:val="0"/>
        <w:adjustRightInd w:val="0"/>
        <w:ind w:firstLine="567"/>
        <w:rPr>
          <w:rFonts w:ascii="Arial" w:hAnsi="Arial" w:cs="Arial"/>
          <w:bCs/>
          <w:color w:val="000000" w:themeColor="text1"/>
          <w:sz w:val="24"/>
        </w:rPr>
      </w:pPr>
    </w:p>
    <w:tbl>
      <w:tblPr>
        <w:tblStyle w:val="a8"/>
        <w:tblW w:w="9639" w:type="dxa"/>
        <w:tblLook w:val="04A0"/>
      </w:tblPr>
      <w:tblGrid>
        <w:gridCol w:w="2410"/>
        <w:gridCol w:w="2409"/>
        <w:gridCol w:w="2410"/>
        <w:gridCol w:w="2410"/>
      </w:tblGrid>
      <w:tr w:rsidR="000776B9" w:rsidRPr="00B96A6A" w:rsidTr="00271A98">
        <w:trPr>
          <w:trHeight w:val="454"/>
        </w:trPr>
        <w:tc>
          <w:tcPr>
            <w:tcW w:w="2410" w:type="dxa"/>
            <w:vMerge w:val="restart"/>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jc w:val="center"/>
              <w:rPr>
                <w:rFonts w:ascii="Arial" w:hAnsi="Arial" w:cs="Arial"/>
                <w:bCs/>
                <w:color w:val="000000" w:themeColor="text1"/>
                <w:sz w:val="24"/>
              </w:rPr>
            </w:pPr>
            <w:r w:rsidRPr="00B96A6A">
              <w:rPr>
                <w:rFonts w:ascii="Arial" w:hAnsi="Arial" w:cs="Arial"/>
                <w:bCs/>
                <w:color w:val="000000" w:themeColor="text1"/>
                <w:sz w:val="24"/>
              </w:rPr>
              <w:t>Номер контрольного раствора</w:t>
            </w:r>
          </w:p>
        </w:tc>
        <w:tc>
          <w:tcPr>
            <w:tcW w:w="2409" w:type="dxa"/>
            <w:vMerge w:val="restart"/>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jc w:val="center"/>
              <w:rPr>
                <w:rFonts w:ascii="Arial" w:hAnsi="Arial" w:cs="Arial"/>
                <w:bCs/>
                <w:color w:val="000000" w:themeColor="text1"/>
                <w:sz w:val="24"/>
              </w:rPr>
            </w:pPr>
            <w:r w:rsidRPr="00B96A6A">
              <w:rPr>
                <w:rFonts w:ascii="Arial" w:hAnsi="Arial" w:cs="Arial"/>
                <w:bCs/>
                <w:color w:val="000000" w:themeColor="text1"/>
                <w:sz w:val="24"/>
              </w:rPr>
              <w:t>Соответствующий АР</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Массовая концентрация ДФП</w:t>
            </w:r>
          </w:p>
        </w:tc>
      </w:tr>
      <w:tr w:rsidR="000776B9" w:rsidRPr="00B96A6A" w:rsidTr="00271A98">
        <w:trPr>
          <w:trHeight w:val="454"/>
        </w:trPr>
        <w:tc>
          <w:tcPr>
            <w:tcW w:w="0" w:type="auto"/>
            <w:vMerge/>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p>
        </w:tc>
        <w:tc>
          <w:tcPr>
            <w:tcW w:w="2410" w:type="dxa"/>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мг/см</w:t>
            </w:r>
            <w:r w:rsidRPr="004E0347">
              <w:rPr>
                <w:rFonts w:ascii="Arial" w:hAnsi="Arial" w:cs="Arial"/>
                <w:bCs/>
                <w:color w:val="000000" w:themeColor="text1"/>
                <w:sz w:val="24"/>
                <w:vertAlign w:val="superscript"/>
              </w:rPr>
              <w:t>3</w:t>
            </w:r>
          </w:p>
        </w:tc>
        <w:tc>
          <w:tcPr>
            <w:tcW w:w="2410" w:type="dxa"/>
            <w:tcBorders>
              <w:top w:val="single" w:sz="4" w:space="0" w:color="auto"/>
              <w:left w:val="single" w:sz="4" w:space="0" w:color="auto"/>
              <w:bottom w:val="doub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мг/м</w:t>
            </w:r>
            <w:r w:rsidRPr="004E0347">
              <w:rPr>
                <w:rFonts w:ascii="Arial" w:hAnsi="Arial" w:cs="Arial"/>
                <w:bCs/>
                <w:color w:val="000000" w:themeColor="text1"/>
                <w:sz w:val="24"/>
                <w:vertAlign w:val="superscript"/>
              </w:rPr>
              <w:t>3</w:t>
            </w:r>
          </w:p>
        </w:tc>
      </w:tr>
      <w:tr w:rsidR="000776B9" w:rsidRPr="00B96A6A" w:rsidTr="00271A98">
        <w:trPr>
          <w:trHeight w:val="454"/>
        </w:trPr>
        <w:tc>
          <w:tcPr>
            <w:tcW w:w="2410" w:type="dxa"/>
            <w:tcBorders>
              <w:top w:val="doub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1</w:t>
            </w:r>
          </w:p>
        </w:tc>
        <w:tc>
          <w:tcPr>
            <w:tcW w:w="2409" w:type="dxa"/>
            <w:tcBorders>
              <w:top w:val="doub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АР-6</w:t>
            </w:r>
          </w:p>
        </w:tc>
        <w:tc>
          <w:tcPr>
            <w:tcW w:w="2410" w:type="dxa"/>
            <w:tcBorders>
              <w:top w:val="doub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0,0015</w:t>
            </w:r>
          </w:p>
        </w:tc>
        <w:tc>
          <w:tcPr>
            <w:tcW w:w="2410" w:type="dxa"/>
            <w:tcBorders>
              <w:top w:val="doub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0,050</w:t>
            </w:r>
          </w:p>
        </w:tc>
      </w:tr>
      <w:tr w:rsidR="000776B9" w:rsidRPr="00B96A6A" w:rsidTr="00271A98">
        <w:trPr>
          <w:trHeight w:val="454"/>
        </w:trPr>
        <w:tc>
          <w:tcPr>
            <w:tcW w:w="2410" w:type="dxa"/>
            <w:tcBorders>
              <w:top w:val="sing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2</w:t>
            </w:r>
          </w:p>
        </w:tc>
        <w:tc>
          <w:tcPr>
            <w:tcW w:w="2409" w:type="dxa"/>
            <w:tcBorders>
              <w:top w:val="sing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АР-7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0,0036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776B9" w:rsidRPr="00B96A6A" w:rsidRDefault="000776B9" w:rsidP="00271A98">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   </w:t>
            </w:r>
            <w:r w:rsidRPr="00B96A6A">
              <w:rPr>
                <w:rFonts w:ascii="Arial" w:hAnsi="Arial" w:cs="Arial"/>
                <w:bCs/>
                <w:color w:val="000000" w:themeColor="text1"/>
                <w:sz w:val="24"/>
              </w:rPr>
              <w:t>0,120</w:t>
            </w:r>
          </w:p>
        </w:tc>
      </w:tr>
    </w:tbl>
    <w:p w:rsidR="000776B9" w:rsidRDefault="000776B9" w:rsidP="000776B9">
      <w:pPr>
        <w:autoSpaceDE w:val="0"/>
        <w:autoSpaceDN w:val="0"/>
        <w:adjustRightInd w:val="0"/>
        <w:ind w:firstLine="567"/>
        <w:rPr>
          <w:rFonts w:ascii="Arial" w:hAnsi="Arial" w:cs="Arial"/>
          <w:bCs/>
          <w:color w:val="000000" w:themeColor="text1"/>
          <w:sz w:val="24"/>
        </w:rPr>
      </w:pPr>
    </w:p>
    <w:p w:rsidR="000776B9" w:rsidRPr="000776B9" w:rsidRDefault="008B51EF" w:rsidP="000776B9">
      <w:pPr>
        <w:pStyle w:val="2"/>
        <w:jc w:val="left"/>
      </w:pPr>
      <w:bookmarkStart w:id="41" w:name="_Toc135405313"/>
      <w:r>
        <w:t>7</w:t>
      </w:r>
      <w:r w:rsidR="000776B9" w:rsidRPr="000776B9">
        <w:t>.3 Приготовление подвижной фазы (элюента)</w:t>
      </w:r>
      <w:bookmarkEnd w:id="41"/>
    </w:p>
    <w:p w:rsidR="008B51EF" w:rsidRDefault="008B51EF" w:rsidP="000776B9">
      <w:pPr>
        <w:autoSpaceDE w:val="0"/>
        <w:autoSpaceDN w:val="0"/>
        <w:adjustRightInd w:val="0"/>
        <w:ind w:firstLine="567"/>
        <w:rPr>
          <w:rFonts w:ascii="Arial" w:hAnsi="Arial" w:cs="Arial"/>
          <w:bCs/>
          <w:color w:val="000000" w:themeColor="text1"/>
          <w:sz w:val="24"/>
        </w:rPr>
      </w:pPr>
    </w:p>
    <w:p w:rsidR="000776B9" w:rsidRPr="00B96A6A"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В конической колбе смешивают ацетонитрил и дистиллированную воду в соотношении (1</w:t>
      </w:r>
      <w:proofErr w:type="gramStart"/>
      <w:r>
        <w:rPr>
          <w:rFonts w:ascii="Arial" w:hAnsi="Arial" w:cs="Arial"/>
          <w:bCs/>
          <w:color w:val="000000" w:themeColor="text1"/>
          <w:sz w:val="24"/>
        </w:rPr>
        <w:t> </w:t>
      </w:r>
      <w:r w:rsidRPr="00B96A6A">
        <w:rPr>
          <w:rFonts w:ascii="Arial" w:hAnsi="Arial" w:cs="Arial"/>
          <w:bCs/>
          <w:color w:val="000000" w:themeColor="text1"/>
          <w:sz w:val="24"/>
        </w:rPr>
        <w:t>:</w:t>
      </w:r>
      <w:proofErr w:type="gramEnd"/>
      <w:r>
        <w:rPr>
          <w:rFonts w:ascii="Arial" w:hAnsi="Arial" w:cs="Arial"/>
          <w:bCs/>
          <w:color w:val="000000" w:themeColor="text1"/>
          <w:sz w:val="24"/>
        </w:rPr>
        <w:t> </w:t>
      </w:r>
      <w:r w:rsidRPr="00B96A6A">
        <w:rPr>
          <w:rFonts w:ascii="Arial" w:hAnsi="Arial" w:cs="Arial"/>
          <w:bCs/>
          <w:color w:val="000000" w:themeColor="text1"/>
          <w:sz w:val="24"/>
        </w:rPr>
        <w:t>1). Горло колбы укупоривают неплотно прилегающей полипропиленовой пробкой. Колбу помещают в ультразвуковую ванну на 30 мин для дегазации. Если подвижная фаза готовится на несколько дней работы, дегазацию следует проводить в начале каждого рабочего дня.</w:t>
      </w:r>
    </w:p>
    <w:p w:rsidR="000776B9"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Перед использованием новой порции элюента проводят градуировку хроматографа по </w:t>
      </w:r>
      <w:r w:rsidR="008B51EF">
        <w:rPr>
          <w:rFonts w:ascii="Arial" w:hAnsi="Arial" w:cs="Arial"/>
          <w:bCs/>
          <w:color w:val="000000" w:themeColor="text1"/>
          <w:sz w:val="24"/>
        </w:rPr>
        <w:t>7</w:t>
      </w:r>
      <w:r w:rsidRPr="00B96A6A">
        <w:rPr>
          <w:rFonts w:ascii="Arial" w:hAnsi="Arial" w:cs="Arial"/>
          <w:bCs/>
          <w:color w:val="000000" w:themeColor="text1"/>
          <w:sz w:val="24"/>
        </w:rPr>
        <w:t>.4.</w:t>
      </w:r>
    </w:p>
    <w:p w:rsidR="008B51EF" w:rsidRPr="00B96A6A" w:rsidRDefault="008B51EF" w:rsidP="000776B9">
      <w:pPr>
        <w:autoSpaceDE w:val="0"/>
        <w:autoSpaceDN w:val="0"/>
        <w:adjustRightInd w:val="0"/>
        <w:ind w:firstLine="567"/>
        <w:rPr>
          <w:rFonts w:ascii="Arial" w:hAnsi="Arial" w:cs="Arial"/>
          <w:bCs/>
          <w:color w:val="000000" w:themeColor="text1"/>
          <w:sz w:val="24"/>
        </w:rPr>
      </w:pPr>
    </w:p>
    <w:p w:rsidR="000776B9" w:rsidRPr="008B51EF" w:rsidRDefault="008B51EF" w:rsidP="008B51EF">
      <w:pPr>
        <w:pStyle w:val="2"/>
        <w:jc w:val="left"/>
      </w:pPr>
      <w:bookmarkStart w:id="42" w:name="_Toc135405314"/>
      <w:r>
        <w:t>7</w:t>
      </w:r>
      <w:r w:rsidR="000776B9" w:rsidRPr="008B51EF">
        <w:t>.4 Подготовка хроматографа</w:t>
      </w:r>
      <w:bookmarkEnd w:id="42"/>
      <w:r w:rsidR="000776B9" w:rsidRPr="008B51EF">
        <w:t xml:space="preserve"> </w:t>
      </w:r>
    </w:p>
    <w:p w:rsidR="008B51EF" w:rsidRDefault="008B51EF" w:rsidP="000776B9">
      <w:pPr>
        <w:autoSpaceDE w:val="0"/>
        <w:autoSpaceDN w:val="0"/>
        <w:adjustRightInd w:val="0"/>
        <w:ind w:firstLine="567"/>
        <w:rPr>
          <w:rFonts w:ascii="Arial" w:hAnsi="Arial" w:cs="Arial"/>
          <w:bCs/>
          <w:color w:val="000000" w:themeColor="text1"/>
          <w:sz w:val="24"/>
        </w:rPr>
      </w:pPr>
    </w:p>
    <w:p w:rsidR="000776B9" w:rsidRPr="00B96A6A" w:rsidRDefault="008B51EF"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7</w:t>
      </w:r>
      <w:r w:rsidR="000776B9" w:rsidRPr="00B96A6A">
        <w:rPr>
          <w:rFonts w:ascii="Arial" w:hAnsi="Arial" w:cs="Arial"/>
          <w:bCs/>
          <w:color w:val="000000" w:themeColor="text1"/>
          <w:sz w:val="24"/>
        </w:rPr>
        <w:t xml:space="preserve">.4.1 Включают и настраивают хроматограф в соответствии с инструкцией по эксплуатации и описанием, прилагаемыми к прибору. Устанавливают рабочие параметры, необходимые для проведения измерений. Рабочие параметры прибора </w:t>
      </w:r>
      <w:r w:rsidR="000776B9" w:rsidRPr="00B96A6A">
        <w:rPr>
          <w:rFonts w:ascii="Arial" w:hAnsi="Arial" w:cs="Arial"/>
          <w:bCs/>
          <w:color w:val="000000" w:themeColor="text1"/>
          <w:sz w:val="24"/>
        </w:rPr>
        <w:lastRenderedPageBreak/>
        <w:t xml:space="preserve">(температура колонки, скорость подачи элюента) должны быть постоянными при измерении во всем диапазоне концентраций. </w:t>
      </w:r>
    </w:p>
    <w:p w:rsidR="000776B9" w:rsidRPr="00B96A6A" w:rsidRDefault="008B51EF" w:rsidP="000776B9">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7</w:t>
      </w:r>
      <w:r w:rsidR="000776B9" w:rsidRPr="00B96A6A">
        <w:rPr>
          <w:rFonts w:ascii="Arial" w:hAnsi="Arial" w:cs="Arial"/>
          <w:bCs/>
          <w:color w:val="000000" w:themeColor="text1"/>
          <w:sz w:val="24"/>
        </w:rPr>
        <w:t>.4.2 Градуировку прибора осуществляют перед измерениями рабочих проб. Используют подвижную фазу из той же емкости, что будет использована далее для проведения аналитических измерений и контроля качества измерений.</w:t>
      </w:r>
    </w:p>
    <w:p w:rsidR="000776B9" w:rsidRPr="00B96A6A"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Градуировка может быть проведена через определение функции отклика или же с помощью </w:t>
      </w:r>
      <w:proofErr w:type="spellStart"/>
      <w:r w:rsidRPr="00B96A6A">
        <w:rPr>
          <w:rFonts w:ascii="Arial" w:hAnsi="Arial" w:cs="Arial"/>
          <w:bCs/>
          <w:color w:val="000000" w:themeColor="text1"/>
          <w:sz w:val="24"/>
        </w:rPr>
        <w:t>градуировочного</w:t>
      </w:r>
      <w:proofErr w:type="spellEnd"/>
      <w:r w:rsidRPr="00B96A6A">
        <w:rPr>
          <w:rFonts w:ascii="Arial" w:hAnsi="Arial" w:cs="Arial"/>
          <w:bCs/>
          <w:color w:val="000000" w:themeColor="text1"/>
          <w:sz w:val="24"/>
        </w:rPr>
        <w:t xml:space="preserve"> графика.</w:t>
      </w:r>
    </w:p>
    <w:p w:rsidR="000776B9" w:rsidRPr="00B96A6A"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При вычислении функции отклика:</w:t>
      </w:r>
    </w:p>
    <w:p w:rsidR="008B51EF" w:rsidRDefault="008B51EF" w:rsidP="00271A98">
      <w:pPr>
        <w:pStyle w:val="af0"/>
        <w:numPr>
          <w:ilvl w:val="0"/>
          <w:numId w:val="29"/>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8B51EF">
        <w:rPr>
          <w:rFonts w:ascii="Arial" w:hAnsi="Arial" w:cs="Arial"/>
          <w:bCs/>
          <w:color w:val="000000" w:themeColor="text1"/>
          <w:sz w:val="24"/>
        </w:rPr>
        <w:t xml:space="preserve">производят </w:t>
      </w:r>
      <w:r w:rsidR="000776B9" w:rsidRPr="008B51EF">
        <w:rPr>
          <w:rFonts w:ascii="Arial" w:hAnsi="Arial" w:cs="Arial"/>
          <w:bCs/>
          <w:color w:val="000000" w:themeColor="text1"/>
          <w:sz w:val="24"/>
        </w:rPr>
        <w:t>анализ по 20 мм</w:t>
      </w:r>
      <w:r w:rsidR="000776B9" w:rsidRPr="008B51EF">
        <w:rPr>
          <w:rFonts w:ascii="Arial" w:hAnsi="Arial" w:cs="Arial"/>
          <w:bCs/>
          <w:color w:val="000000" w:themeColor="text1"/>
          <w:sz w:val="24"/>
          <w:vertAlign w:val="superscript"/>
        </w:rPr>
        <w:t>3</w:t>
      </w:r>
      <w:r w:rsidR="000776B9" w:rsidRPr="008B51EF">
        <w:rPr>
          <w:rFonts w:ascii="Arial" w:hAnsi="Arial" w:cs="Arial"/>
          <w:bCs/>
          <w:color w:val="000000" w:themeColor="text1"/>
          <w:sz w:val="24"/>
        </w:rPr>
        <w:t xml:space="preserve"> </w:t>
      </w:r>
      <w:proofErr w:type="spellStart"/>
      <w:r w:rsidR="000776B9" w:rsidRPr="008B51EF">
        <w:rPr>
          <w:rFonts w:ascii="Arial" w:hAnsi="Arial" w:cs="Arial"/>
          <w:bCs/>
          <w:color w:val="000000" w:themeColor="text1"/>
          <w:sz w:val="24"/>
        </w:rPr>
        <w:t>градуировочных</w:t>
      </w:r>
      <w:proofErr w:type="spellEnd"/>
      <w:r w:rsidR="000776B9" w:rsidRPr="008B51EF">
        <w:rPr>
          <w:rFonts w:ascii="Arial" w:hAnsi="Arial" w:cs="Arial"/>
          <w:bCs/>
          <w:color w:val="000000" w:themeColor="text1"/>
          <w:sz w:val="24"/>
        </w:rPr>
        <w:t xml:space="preserve"> растворов в порядке возрастания концентрации, определяют площади пиков на </w:t>
      </w:r>
      <w:proofErr w:type="spellStart"/>
      <w:r w:rsidR="000776B9" w:rsidRPr="008B51EF">
        <w:rPr>
          <w:rFonts w:ascii="Arial" w:hAnsi="Arial" w:cs="Arial"/>
          <w:bCs/>
          <w:color w:val="000000" w:themeColor="text1"/>
          <w:sz w:val="24"/>
        </w:rPr>
        <w:t>хроматограммах</w:t>
      </w:r>
      <w:proofErr w:type="spellEnd"/>
      <w:r w:rsidR="000776B9" w:rsidRPr="008B51EF">
        <w:rPr>
          <w:rFonts w:ascii="Arial" w:hAnsi="Arial" w:cs="Arial"/>
          <w:bCs/>
          <w:color w:val="000000" w:themeColor="text1"/>
          <w:sz w:val="24"/>
        </w:rPr>
        <w:t xml:space="preserve"> и времена удерживания ДФП</w:t>
      </w:r>
      <w:r w:rsidRPr="008B51EF">
        <w:rPr>
          <w:rFonts w:ascii="Arial" w:hAnsi="Arial" w:cs="Arial"/>
          <w:bCs/>
          <w:color w:val="000000" w:themeColor="text1"/>
          <w:sz w:val="24"/>
        </w:rPr>
        <w:t>;</w:t>
      </w:r>
    </w:p>
    <w:p w:rsidR="000776B9" w:rsidRPr="008B51EF" w:rsidRDefault="008B51EF" w:rsidP="00271A98">
      <w:pPr>
        <w:pStyle w:val="af0"/>
        <w:numPr>
          <w:ilvl w:val="0"/>
          <w:numId w:val="29"/>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8B51EF">
        <w:rPr>
          <w:rFonts w:ascii="Arial" w:hAnsi="Arial" w:cs="Arial"/>
          <w:bCs/>
          <w:color w:val="000000" w:themeColor="text1"/>
          <w:sz w:val="24"/>
        </w:rPr>
        <w:t xml:space="preserve">для </w:t>
      </w:r>
      <w:r w:rsidR="000776B9" w:rsidRPr="008B51EF">
        <w:rPr>
          <w:rFonts w:ascii="Arial" w:hAnsi="Arial" w:cs="Arial"/>
          <w:bCs/>
          <w:color w:val="000000" w:themeColor="text1"/>
          <w:sz w:val="24"/>
        </w:rPr>
        <w:t>каждого измерения рассчитывают фактор отклика по формуле (</w:t>
      </w:r>
      <w:r w:rsidRPr="008B51EF">
        <w:rPr>
          <w:rFonts w:ascii="Arial" w:hAnsi="Arial" w:cs="Arial"/>
          <w:bCs/>
          <w:color w:val="000000" w:themeColor="text1"/>
          <w:sz w:val="24"/>
        </w:rPr>
        <w:t>3</w:t>
      </w:r>
      <w:r w:rsidR="000776B9" w:rsidRPr="008B51EF">
        <w:rPr>
          <w:rFonts w:ascii="Arial" w:hAnsi="Arial" w:cs="Arial"/>
          <w:bCs/>
          <w:color w:val="000000" w:themeColor="text1"/>
          <w:sz w:val="24"/>
        </w:rPr>
        <w:t>):</w:t>
      </w:r>
    </w:p>
    <w:p w:rsidR="008B51EF" w:rsidRDefault="008B51EF" w:rsidP="000776B9">
      <w:pPr>
        <w:autoSpaceDE w:val="0"/>
        <w:autoSpaceDN w:val="0"/>
        <w:adjustRightInd w:val="0"/>
        <w:ind w:firstLine="567"/>
        <w:rPr>
          <w:rFonts w:ascii="Arial" w:hAnsi="Arial" w:cs="Arial"/>
          <w:bCs/>
          <w:color w:val="000000" w:themeColor="text1"/>
          <w:sz w:val="24"/>
        </w:rPr>
      </w:pPr>
    </w:p>
    <w:p w:rsidR="008B51EF" w:rsidRPr="002606BC" w:rsidRDefault="008B51EF" w:rsidP="008B51EF">
      <w:pPr>
        <w:autoSpaceDE w:val="0"/>
        <w:autoSpaceDN w:val="0"/>
        <w:adjustRightInd w:val="0"/>
        <w:ind w:firstLine="567"/>
        <w:jc w:val="right"/>
        <w:rPr>
          <w:rFonts w:ascii="Arial" w:hAnsi="Arial" w:cs="Arial"/>
          <w:bCs/>
          <w:color w:val="000000" w:themeColor="text1"/>
          <w:sz w:val="24"/>
        </w:rPr>
      </w:pPr>
      <m:oMath>
        <w:bookmarkStart w:id="43" w:name="_Hlk135407250"/>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i</m:t>
            </m:r>
          </m:sub>
        </m:sSub>
        <m:r>
          <w:rPr>
            <w:rFonts w:ascii="Cambria Math" w:hAnsi="Arial" w:cs="Arial"/>
            <w:color w:val="000000" w:themeColor="text1"/>
            <w:sz w:val="24"/>
          </w:rPr>
          <m:t>=</m:t>
        </m:r>
        <m:f>
          <m:fPr>
            <m:ctrlPr>
              <w:rPr>
                <w:rFonts w:ascii="Cambria Math" w:hAnsi="Arial" w:cs="Arial"/>
                <w:bCs/>
                <w:i/>
                <w:color w:val="000000" w:themeColor="text1"/>
                <w:sz w:val="24"/>
              </w:rPr>
            </m:ctrlPr>
          </m:fPr>
          <m:num>
            <m:sSub>
              <m:sSubPr>
                <m:ctrlPr>
                  <w:rPr>
                    <w:rFonts w:ascii="Cambria Math" w:hAnsi="Arial" w:cs="Arial"/>
                    <w:bCs/>
                    <w:i/>
                    <w:color w:val="000000" w:themeColor="text1"/>
                    <w:sz w:val="24"/>
                  </w:rPr>
                </m:ctrlPr>
              </m:sSubPr>
              <m:e>
                <m:r>
                  <w:rPr>
                    <w:rFonts w:ascii="Cambria Math" w:hAnsi="Arial" w:cs="Arial"/>
                    <w:color w:val="000000" w:themeColor="text1"/>
                    <w:sz w:val="24"/>
                  </w:rPr>
                  <m:t>A</m:t>
                </m:r>
              </m:e>
              <m:sub>
                <m:r>
                  <w:rPr>
                    <w:rFonts w:ascii="Cambria Math" w:hAnsi="Arial" w:cs="Arial"/>
                    <w:color w:val="000000" w:themeColor="text1"/>
                    <w:sz w:val="24"/>
                  </w:rPr>
                  <m:t>Ci</m:t>
                </m:r>
              </m:sub>
            </m:sSub>
          </m:num>
          <m:den>
            <m:sSub>
              <m:sSubPr>
                <m:ctrlPr>
                  <w:rPr>
                    <w:rFonts w:ascii="Cambria Math" w:hAnsi="Arial" w:cs="Arial"/>
                    <w:bCs/>
                    <w:i/>
                    <w:color w:val="000000" w:themeColor="text1"/>
                    <w:sz w:val="24"/>
                  </w:rPr>
                </m:ctrlPr>
              </m:sSubPr>
              <m:e>
                <m:r>
                  <w:rPr>
                    <w:rFonts w:ascii="Cambria Math" w:hAnsi="Arial" w:cs="Arial"/>
                    <w:color w:val="000000" w:themeColor="text1"/>
                    <w:sz w:val="24"/>
                  </w:rPr>
                  <m:t>C</m:t>
                </m:r>
              </m:e>
              <m:sub>
                <m:r>
                  <w:rPr>
                    <w:rFonts w:ascii="Cambria Math" w:hAnsi="Arial" w:cs="Arial"/>
                    <w:color w:val="000000" w:themeColor="text1"/>
                    <w:sz w:val="24"/>
                  </w:rPr>
                  <m:t>i</m:t>
                </m:r>
              </m:sub>
            </m:sSub>
            <m:r>
              <w:rPr>
                <w:rFonts w:ascii="Cambria Math" w:hAnsi="Cambria Math" w:cs="Cambria Math"/>
                <w:color w:val="000000" w:themeColor="text1"/>
                <w:sz w:val="24"/>
              </w:rPr>
              <m:t>⋅</m:t>
            </m:r>
            <m:r>
              <w:rPr>
                <w:rFonts w:ascii="Cambria Math" w:hAnsi="Arial" w:cs="Arial"/>
                <w:color w:val="000000" w:themeColor="text1"/>
                <w:sz w:val="24"/>
              </w:rPr>
              <m:t>V</m:t>
            </m:r>
          </m:den>
        </m:f>
        <m:r>
          <w:rPr>
            <w:rFonts w:ascii="Cambria Math" w:hAnsi="Arial" w:cs="Arial"/>
            <w:color w:val="000000" w:themeColor="text1"/>
            <w:sz w:val="24"/>
          </w:rPr>
          <m:t>,</m:t>
        </m:r>
      </m:oMath>
      <w:r>
        <w:rPr>
          <w:rFonts w:ascii="Arial" w:hAnsi="Arial" w:cs="Arial"/>
          <w:bCs/>
          <w:color w:val="000000" w:themeColor="text1"/>
          <w:sz w:val="24"/>
        </w:rPr>
        <w:t xml:space="preserve">                                                          (3)</w:t>
      </w:r>
    </w:p>
    <w:p w:rsidR="008B51EF" w:rsidRDefault="008B51EF" w:rsidP="008C3076">
      <w:pPr>
        <w:autoSpaceDE w:val="0"/>
        <w:autoSpaceDN w:val="0"/>
        <w:adjustRightInd w:val="0"/>
        <w:ind w:firstLine="567"/>
        <w:rPr>
          <w:rFonts w:ascii="Arial" w:hAnsi="Arial" w:cs="Arial"/>
          <w:bCs/>
          <w:color w:val="000000" w:themeColor="text1"/>
          <w:sz w:val="24"/>
        </w:rPr>
      </w:pPr>
    </w:p>
    <w:p w:rsidR="008B51EF" w:rsidRPr="00B96A6A" w:rsidRDefault="000776B9" w:rsidP="008C3076">
      <w:pPr>
        <w:autoSpaceDE w:val="0"/>
        <w:autoSpaceDN w:val="0"/>
        <w:adjustRightInd w:val="0"/>
        <w:ind w:firstLine="567"/>
        <w:rPr>
          <w:rFonts w:ascii="Arial" w:hAnsi="Arial" w:cs="Arial"/>
          <w:bCs/>
          <w:color w:val="000000" w:themeColor="text1"/>
          <w:sz w:val="24"/>
        </w:rPr>
      </w:pPr>
      <w:bookmarkStart w:id="44" w:name="_Hlk102611843"/>
      <w:r w:rsidRPr="00B96A6A">
        <w:rPr>
          <w:rFonts w:ascii="Arial" w:hAnsi="Arial" w:cs="Arial"/>
          <w:bCs/>
          <w:color w:val="000000" w:themeColor="text1"/>
          <w:sz w:val="24"/>
        </w:rPr>
        <w:t xml:space="preserve">где </w:t>
      </w:r>
      <w:proofErr w:type="spellStart"/>
      <w:r w:rsidR="008B51EF" w:rsidRPr="008B51EF">
        <w:rPr>
          <w:rFonts w:ascii="Arial" w:hAnsi="Arial" w:cs="Arial"/>
          <w:bCs/>
          <w:i/>
          <w:color w:val="000000" w:themeColor="text1"/>
          <w:sz w:val="24"/>
        </w:rPr>
        <w:t>A</w:t>
      </w:r>
      <w:r w:rsidR="008B51EF" w:rsidRPr="008B51EF">
        <w:rPr>
          <w:rFonts w:ascii="Arial" w:hAnsi="Arial" w:cs="Arial"/>
          <w:bCs/>
          <w:i/>
          <w:color w:val="000000" w:themeColor="text1"/>
          <w:sz w:val="24"/>
          <w:vertAlign w:val="subscript"/>
        </w:rPr>
        <w:t>Ci</w:t>
      </w:r>
      <w:proofErr w:type="spellEnd"/>
      <w:r w:rsidR="008B51EF" w:rsidRPr="004E0347">
        <w:rPr>
          <w:rFonts w:ascii="Arial" w:hAnsi="Arial" w:cs="Arial"/>
          <w:bCs/>
          <w:color w:val="000000" w:themeColor="text1"/>
          <w:sz w:val="24"/>
          <w:vertAlign w:val="subscript"/>
        </w:rPr>
        <w:t xml:space="preserve"> </w:t>
      </w:r>
      <w:r w:rsidR="008B51EF" w:rsidRPr="00B96A6A">
        <w:rPr>
          <w:rFonts w:ascii="Arial" w:hAnsi="Arial" w:cs="Arial"/>
          <w:bCs/>
          <w:color w:val="000000" w:themeColor="text1"/>
          <w:sz w:val="24"/>
        </w:rPr>
        <w:t>–</w:t>
      </w:r>
      <w:r w:rsidR="008B51EF">
        <w:rPr>
          <w:rFonts w:ascii="Arial" w:hAnsi="Arial" w:cs="Arial"/>
          <w:bCs/>
          <w:color w:val="000000" w:themeColor="text1"/>
          <w:sz w:val="24"/>
        </w:rPr>
        <w:t xml:space="preserve"> </w:t>
      </w:r>
      <w:r w:rsidR="008B51EF" w:rsidRPr="00B96A6A">
        <w:rPr>
          <w:rFonts w:ascii="Arial" w:hAnsi="Arial" w:cs="Arial"/>
          <w:bCs/>
          <w:color w:val="000000" w:themeColor="text1"/>
          <w:sz w:val="24"/>
        </w:rPr>
        <w:t xml:space="preserve">площадь пика на </w:t>
      </w:r>
      <w:proofErr w:type="spellStart"/>
      <w:r w:rsidR="008B51EF" w:rsidRPr="00B96A6A">
        <w:rPr>
          <w:rFonts w:ascii="Arial" w:hAnsi="Arial" w:cs="Arial"/>
          <w:bCs/>
          <w:color w:val="000000" w:themeColor="text1"/>
          <w:sz w:val="24"/>
        </w:rPr>
        <w:t>хроматограмме</w:t>
      </w:r>
      <w:proofErr w:type="spellEnd"/>
      <w:r w:rsidR="008B51EF" w:rsidRPr="00B96A6A">
        <w:rPr>
          <w:rFonts w:ascii="Arial" w:hAnsi="Arial" w:cs="Arial"/>
          <w:bCs/>
          <w:color w:val="000000" w:themeColor="text1"/>
          <w:sz w:val="24"/>
        </w:rPr>
        <w:t>.</w:t>
      </w:r>
    </w:p>
    <w:p w:rsidR="000776B9" w:rsidRPr="00B96A6A" w:rsidRDefault="000776B9" w:rsidP="008C3076">
      <w:pPr>
        <w:autoSpaceDE w:val="0"/>
        <w:autoSpaceDN w:val="0"/>
        <w:adjustRightInd w:val="0"/>
        <w:ind w:firstLine="567"/>
        <w:rPr>
          <w:rFonts w:ascii="Arial" w:hAnsi="Arial" w:cs="Arial"/>
          <w:bCs/>
          <w:color w:val="000000" w:themeColor="text1"/>
          <w:sz w:val="24"/>
        </w:rPr>
      </w:pPr>
      <w:proofErr w:type="spellStart"/>
      <w:r w:rsidRPr="008B51EF">
        <w:rPr>
          <w:rFonts w:ascii="Arial" w:hAnsi="Arial" w:cs="Arial"/>
          <w:bCs/>
          <w:i/>
          <w:color w:val="000000" w:themeColor="text1"/>
          <w:sz w:val="24"/>
        </w:rPr>
        <w:t>C</w:t>
      </w:r>
      <w:r w:rsidRPr="008B51EF">
        <w:rPr>
          <w:rFonts w:ascii="Arial" w:hAnsi="Arial" w:cs="Arial"/>
          <w:bCs/>
          <w:i/>
          <w:color w:val="000000" w:themeColor="text1"/>
          <w:sz w:val="24"/>
          <w:vertAlign w:val="subscript"/>
        </w:rPr>
        <w:t>i</w:t>
      </w:r>
      <w:proofErr w:type="spellEnd"/>
      <w:r w:rsidRPr="008B51EF">
        <w:rPr>
          <w:rFonts w:ascii="Arial" w:hAnsi="Arial" w:cs="Arial"/>
          <w:bCs/>
          <w:i/>
          <w:color w:val="000000" w:themeColor="text1"/>
          <w:sz w:val="24"/>
        </w:rPr>
        <w:t xml:space="preserve"> </w:t>
      </w:r>
      <w:r w:rsidR="008B51EF" w:rsidRPr="00B96A6A">
        <w:rPr>
          <w:rFonts w:ascii="Arial" w:hAnsi="Arial" w:cs="Arial"/>
          <w:bCs/>
          <w:color w:val="000000" w:themeColor="text1"/>
          <w:sz w:val="24"/>
        </w:rPr>
        <w:t>–</w:t>
      </w:r>
      <w:r w:rsidRPr="00B96A6A">
        <w:rPr>
          <w:rFonts w:ascii="Arial" w:hAnsi="Arial" w:cs="Arial"/>
          <w:bCs/>
          <w:color w:val="000000" w:themeColor="text1"/>
          <w:sz w:val="24"/>
        </w:rPr>
        <w:t xml:space="preserve"> концентрация i-го </w:t>
      </w:r>
      <w:proofErr w:type="spellStart"/>
      <w:r w:rsidRPr="00B96A6A">
        <w:rPr>
          <w:rFonts w:ascii="Arial" w:hAnsi="Arial" w:cs="Arial"/>
          <w:bCs/>
          <w:color w:val="000000" w:themeColor="text1"/>
          <w:sz w:val="24"/>
        </w:rPr>
        <w:t>градуировочного</w:t>
      </w:r>
      <w:proofErr w:type="spellEnd"/>
      <w:r w:rsidRPr="00B96A6A">
        <w:rPr>
          <w:rFonts w:ascii="Arial" w:hAnsi="Arial" w:cs="Arial"/>
          <w:bCs/>
          <w:color w:val="000000" w:themeColor="text1"/>
          <w:sz w:val="24"/>
        </w:rPr>
        <w:t xml:space="preserve"> раствора, мг/см</w:t>
      </w:r>
      <w:r w:rsidRPr="004E0347">
        <w:rPr>
          <w:rFonts w:ascii="Arial" w:hAnsi="Arial" w:cs="Arial"/>
          <w:bCs/>
          <w:color w:val="000000" w:themeColor="text1"/>
          <w:sz w:val="24"/>
          <w:vertAlign w:val="superscript"/>
        </w:rPr>
        <w:t>3</w:t>
      </w:r>
      <w:r w:rsidRPr="00B96A6A">
        <w:rPr>
          <w:rFonts w:ascii="Arial" w:hAnsi="Arial" w:cs="Arial"/>
          <w:bCs/>
          <w:color w:val="000000" w:themeColor="text1"/>
          <w:sz w:val="24"/>
        </w:rPr>
        <w:t>;</w:t>
      </w:r>
    </w:p>
    <w:p w:rsidR="000776B9" w:rsidRPr="00B96A6A" w:rsidRDefault="000776B9" w:rsidP="008C3076">
      <w:pPr>
        <w:autoSpaceDE w:val="0"/>
        <w:autoSpaceDN w:val="0"/>
        <w:adjustRightInd w:val="0"/>
        <w:ind w:firstLine="567"/>
        <w:rPr>
          <w:rFonts w:ascii="Arial" w:hAnsi="Arial" w:cs="Arial"/>
          <w:bCs/>
          <w:color w:val="000000" w:themeColor="text1"/>
          <w:sz w:val="24"/>
        </w:rPr>
      </w:pPr>
      <w:r w:rsidRPr="008B51EF">
        <w:rPr>
          <w:rFonts w:ascii="Arial" w:hAnsi="Arial" w:cs="Arial"/>
          <w:bCs/>
          <w:i/>
          <w:color w:val="000000" w:themeColor="text1"/>
          <w:sz w:val="24"/>
        </w:rPr>
        <w:t>V</w:t>
      </w:r>
      <w:r w:rsidR="008B51EF">
        <w:rPr>
          <w:rFonts w:ascii="Arial" w:hAnsi="Arial" w:cs="Arial"/>
          <w:bCs/>
          <w:i/>
          <w:color w:val="000000" w:themeColor="text1"/>
          <w:sz w:val="24"/>
        </w:rPr>
        <w:t xml:space="preserve"> </w:t>
      </w:r>
      <w:r w:rsidR="008B51EF" w:rsidRPr="00B96A6A">
        <w:rPr>
          <w:rFonts w:ascii="Arial" w:hAnsi="Arial" w:cs="Arial"/>
          <w:bCs/>
          <w:color w:val="000000" w:themeColor="text1"/>
          <w:sz w:val="24"/>
        </w:rPr>
        <w:t>–</w:t>
      </w:r>
      <w:r w:rsidRPr="00B96A6A">
        <w:rPr>
          <w:rFonts w:ascii="Arial" w:hAnsi="Arial" w:cs="Arial"/>
          <w:bCs/>
          <w:color w:val="000000" w:themeColor="text1"/>
          <w:sz w:val="24"/>
        </w:rPr>
        <w:t xml:space="preserve"> </w:t>
      </w:r>
      <w:proofErr w:type="spellStart"/>
      <w:r w:rsidRPr="00B96A6A">
        <w:rPr>
          <w:rFonts w:ascii="Arial" w:hAnsi="Arial" w:cs="Arial"/>
          <w:bCs/>
          <w:color w:val="000000" w:themeColor="text1"/>
          <w:sz w:val="24"/>
        </w:rPr>
        <w:t>аликвота</w:t>
      </w:r>
      <w:proofErr w:type="spellEnd"/>
      <w:r w:rsidRPr="00B96A6A">
        <w:rPr>
          <w:rFonts w:ascii="Arial" w:hAnsi="Arial" w:cs="Arial"/>
          <w:bCs/>
          <w:color w:val="000000" w:themeColor="text1"/>
          <w:sz w:val="24"/>
        </w:rPr>
        <w:t xml:space="preserve"> </w:t>
      </w:r>
      <w:proofErr w:type="spellStart"/>
      <w:r w:rsidRPr="00B96A6A">
        <w:rPr>
          <w:rFonts w:ascii="Arial" w:hAnsi="Arial" w:cs="Arial"/>
          <w:bCs/>
          <w:color w:val="000000" w:themeColor="text1"/>
          <w:sz w:val="24"/>
        </w:rPr>
        <w:t>градуировочного</w:t>
      </w:r>
      <w:proofErr w:type="spellEnd"/>
      <w:r w:rsidRPr="00B96A6A">
        <w:rPr>
          <w:rFonts w:ascii="Arial" w:hAnsi="Arial" w:cs="Arial"/>
          <w:bCs/>
          <w:color w:val="000000" w:themeColor="text1"/>
          <w:sz w:val="24"/>
        </w:rPr>
        <w:t xml:space="preserve"> раствора, введенного в хроматограф, мм</w:t>
      </w:r>
      <w:r w:rsidRPr="004E0347">
        <w:rPr>
          <w:rFonts w:ascii="Arial" w:hAnsi="Arial" w:cs="Arial"/>
          <w:bCs/>
          <w:color w:val="000000" w:themeColor="text1"/>
          <w:sz w:val="24"/>
          <w:vertAlign w:val="superscript"/>
        </w:rPr>
        <w:t>3</w:t>
      </w:r>
      <w:r w:rsidRPr="00B96A6A">
        <w:rPr>
          <w:rFonts w:ascii="Arial" w:hAnsi="Arial" w:cs="Arial"/>
          <w:bCs/>
          <w:color w:val="000000" w:themeColor="text1"/>
          <w:sz w:val="24"/>
        </w:rPr>
        <w:t xml:space="preserve"> (20 мм</w:t>
      </w:r>
      <w:r w:rsidRPr="004E0347">
        <w:rPr>
          <w:rFonts w:ascii="Arial" w:hAnsi="Arial" w:cs="Arial"/>
          <w:bCs/>
          <w:color w:val="000000" w:themeColor="text1"/>
          <w:sz w:val="24"/>
          <w:vertAlign w:val="superscript"/>
        </w:rPr>
        <w:t>3</w:t>
      </w:r>
      <w:r w:rsidRPr="00B96A6A">
        <w:rPr>
          <w:rFonts w:ascii="Arial" w:hAnsi="Arial" w:cs="Arial"/>
          <w:bCs/>
          <w:color w:val="000000" w:themeColor="text1"/>
          <w:sz w:val="24"/>
        </w:rPr>
        <w:t>);</w:t>
      </w:r>
    </w:p>
    <w:p w:rsidR="000776B9" w:rsidRDefault="008B51EF" w:rsidP="008C3076">
      <w:pPr>
        <w:pStyle w:val="af0"/>
        <w:numPr>
          <w:ilvl w:val="0"/>
          <w:numId w:val="29"/>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bookmarkStart w:id="45" w:name="_Hlk135407287"/>
      <w:bookmarkEnd w:id="43"/>
      <w:bookmarkEnd w:id="44"/>
      <w:r w:rsidRPr="00B96A6A">
        <w:rPr>
          <w:rFonts w:ascii="Arial" w:hAnsi="Arial" w:cs="Arial"/>
          <w:bCs/>
          <w:color w:val="000000" w:themeColor="text1"/>
          <w:sz w:val="24"/>
        </w:rPr>
        <w:t xml:space="preserve">в </w:t>
      </w:r>
      <w:r w:rsidR="000776B9" w:rsidRPr="00B96A6A">
        <w:rPr>
          <w:rFonts w:ascii="Arial" w:hAnsi="Arial" w:cs="Arial"/>
          <w:bCs/>
          <w:color w:val="000000" w:themeColor="text1"/>
          <w:sz w:val="24"/>
        </w:rPr>
        <w:t>дальнейших расчетах используют среднее арифметическое значение, относящееся к полному диапазону измеряемых концентраций, рассчитанное по формуле (</w:t>
      </w:r>
      <w:r>
        <w:rPr>
          <w:rFonts w:ascii="Arial" w:hAnsi="Arial" w:cs="Arial"/>
          <w:bCs/>
          <w:color w:val="000000" w:themeColor="text1"/>
          <w:sz w:val="24"/>
        </w:rPr>
        <w:t>4</w:t>
      </w:r>
      <w:r w:rsidR="000776B9" w:rsidRPr="00B96A6A">
        <w:rPr>
          <w:rFonts w:ascii="Arial" w:hAnsi="Arial" w:cs="Arial"/>
          <w:bCs/>
          <w:color w:val="000000" w:themeColor="text1"/>
          <w:sz w:val="24"/>
        </w:rPr>
        <w:t>):</w:t>
      </w:r>
    </w:p>
    <w:p w:rsidR="008B51EF" w:rsidRDefault="008B51EF" w:rsidP="008B51EF">
      <w:pPr>
        <w:tabs>
          <w:tab w:val="left" w:pos="851"/>
        </w:tabs>
        <w:autoSpaceDE w:val="0"/>
        <w:autoSpaceDN w:val="0"/>
        <w:adjustRightInd w:val="0"/>
        <w:rPr>
          <w:rFonts w:ascii="Arial" w:hAnsi="Arial" w:cs="Arial"/>
          <w:bCs/>
          <w:color w:val="000000" w:themeColor="text1"/>
          <w:sz w:val="24"/>
        </w:rPr>
      </w:pPr>
    </w:p>
    <w:p w:rsidR="008B51EF" w:rsidRPr="002606BC" w:rsidRDefault="008B51EF" w:rsidP="008B51EF">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ср</m:t>
            </m:r>
            <m:ctrlPr>
              <w:rPr>
                <w:rFonts w:ascii="Cambria Math" w:hAnsi="Cambria Math" w:cs="Arial"/>
                <w:bCs/>
                <w:i/>
                <w:color w:val="000000" w:themeColor="text1"/>
                <w:sz w:val="24"/>
              </w:rPr>
            </m:ctrlPr>
          </m:sub>
        </m:sSub>
        <m:r>
          <w:rPr>
            <w:rFonts w:ascii="Cambria Math" w:hAnsi="Arial" w:cs="Arial"/>
            <w:color w:val="000000" w:themeColor="text1"/>
            <w:sz w:val="24"/>
          </w:rPr>
          <m:t>=</m:t>
        </m:r>
        <m:f>
          <m:fPr>
            <m:ctrlPr>
              <w:rPr>
                <w:rFonts w:ascii="Cambria Math" w:hAnsi="Arial" w:cs="Arial"/>
                <w:bCs/>
                <w:i/>
                <w:color w:val="000000" w:themeColor="text1"/>
                <w:sz w:val="24"/>
              </w:rPr>
            </m:ctrlPr>
          </m:fPr>
          <m:num>
            <m:nary>
              <m:naryPr>
                <m:chr m:val="∑"/>
                <m:ctrlPr>
                  <w:rPr>
                    <w:rFonts w:ascii="Cambria Math" w:hAnsi="Arial" w:cs="Arial"/>
                    <w:bCs/>
                    <w:i/>
                    <w:color w:val="000000" w:themeColor="text1"/>
                    <w:sz w:val="24"/>
                  </w:rPr>
                </m:ctrlPr>
              </m:naryPr>
              <m:sub>
                <m:r>
                  <w:rPr>
                    <w:rFonts w:ascii="Cambria Math" w:hAnsi="Arial" w:cs="Arial"/>
                    <w:color w:val="000000" w:themeColor="text1"/>
                    <w:sz w:val="24"/>
                  </w:rPr>
                  <m:t>i=1</m:t>
                </m:r>
              </m:sub>
              <m:sup>
                <m:r>
                  <w:rPr>
                    <w:rFonts w:ascii="Cambria Math" w:hAnsi="Arial" w:cs="Arial"/>
                    <w:color w:val="000000" w:themeColor="text1"/>
                    <w:sz w:val="24"/>
                  </w:rPr>
                  <m:t>n</m:t>
                </m:r>
              </m:sup>
              <m:e>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i</m:t>
                    </m:r>
                  </m:sub>
                </m:sSub>
                <m:ctrlPr>
                  <w:rPr>
                    <w:rFonts w:ascii="Cambria Math" w:hAnsi="Cambria Math" w:cs="Arial"/>
                    <w:bCs/>
                    <w:i/>
                    <w:color w:val="000000" w:themeColor="text1"/>
                    <w:sz w:val="24"/>
                  </w:rPr>
                </m:ctrlPr>
              </m:e>
            </m:nary>
          </m:num>
          <m:den>
            <m:r>
              <w:rPr>
                <w:rFonts w:ascii="Cambria Math" w:hAnsi="Arial" w:cs="Arial"/>
                <w:color w:val="000000" w:themeColor="text1"/>
                <w:sz w:val="24"/>
              </w:rPr>
              <m:t>n</m:t>
            </m:r>
          </m:den>
        </m:f>
        <m:r>
          <w:rPr>
            <w:rFonts w:ascii="Cambria Math" w:hAnsi="Arial" w:cs="Arial"/>
            <w:color w:val="000000" w:themeColor="text1"/>
            <w:sz w:val="24"/>
          </w:rPr>
          <m:t>,</m:t>
        </m:r>
      </m:oMath>
      <w:r>
        <w:rPr>
          <w:rFonts w:ascii="Arial" w:hAnsi="Arial" w:cs="Arial"/>
          <w:bCs/>
          <w:color w:val="000000" w:themeColor="text1"/>
          <w:sz w:val="24"/>
        </w:rPr>
        <w:t xml:space="preserve">                                                          (4)</w:t>
      </w:r>
    </w:p>
    <w:p w:rsidR="008B51EF" w:rsidRPr="008B51EF" w:rsidRDefault="008B51EF" w:rsidP="008B51EF">
      <w:pPr>
        <w:tabs>
          <w:tab w:val="left" w:pos="851"/>
        </w:tabs>
        <w:autoSpaceDE w:val="0"/>
        <w:autoSpaceDN w:val="0"/>
        <w:adjustRightInd w:val="0"/>
        <w:rPr>
          <w:rFonts w:ascii="Arial" w:hAnsi="Arial" w:cs="Arial"/>
          <w:bCs/>
          <w:color w:val="000000" w:themeColor="text1"/>
          <w:sz w:val="24"/>
        </w:rPr>
      </w:pPr>
    </w:p>
    <w:p w:rsidR="000776B9" w:rsidRPr="00B96A6A" w:rsidRDefault="008B51EF" w:rsidP="008B51EF">
      <w:pPr>
        <w:pStyle w:val="af0"/>
        <w:numPr>
          <w:ilvl w:val="0"/>
          <w:numId w:val="29"/>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Pr>
          <w:rFonts w:ascii="Arial" w:hAnsi="Arial" w:cs="Arial"/>
          <w:bCs/>
          <w:color w:val="000000" w:themeColor="text1"/>
          <w:sz w:val="24"/>
        </w:rPr>
        <w:t>т</w:t>
      </w:r>
      <w:r w:rsidR="000776B9" w:rsidRPr="00B96A6A">
        <w:rPr>
          <w:rFonts w:ascii="Arial" w:hAnsi="Arial" w:cs="Arial"/>
          <w:bCs/>
          <w:color w:val="000000" w:themeColor="text1"/>
          <w:sz w:val="24"/>
        </w:rPr>
        <w:t>акже рассчитывают среднеарифметическое значение времени удерживания.</w:t>
      </w:r>
    </w:p>
    <w:p w:rsidR="000776B9" w:rsidRDefault="008B51EF" w:rsidP="008B51EF">
      <w:pPr>
        <w:pStyle w:val="af0"/>
        <w:numPr>
          <w:ilvl w:val="0"/>
          <w:numId w:val="29"/>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B96A6A">
        <w:rPr>
          <w:rFonts w:ascii="Arial" w:hAnsi="Arial" w:cs="Arial"/>
          <w:bCs/>
          <w:color w:val="000000" w:themeColor="text1"/>
          <w:sz w:val="24"/>
        </w:rPr>
        <w:t xml:space="preserve">рассчитывают </w:t>
      </w:r>
      <w:r w:rsidR="000776B9" w:rsidRPr="00B96A6A">
        <w:rPr>
          <w:rFonts w:ascii="Arial" w:hAnsi="Arial" w:cs="Arial"/>
          <w:bCs/>
          <w:color w:val="000000" w:themeColor="text1"/>
          <w:sz w:val="24"/>
        </w:rPr>
        <w:t>среднеквадратическое стандартное отклонение СКО по формуле (</w:t>
      </w:r>
      <w:r>
        <w:rPr>
          <w:rFonts w:ascii="Arial" w:hAnsi="Arial" w:cs="Arial"/>
          <w:bCs/>
          <w:color w:val="000000" w:themeColor="text1"/>
          <w:sz w:val="24"/>
        </w:rPr>
        <w:t>5</w:t>
      </w:r>
      <w:r w:rsidR="000776B9" w:rsidRPr="00B96A6A">
        <w:rPr>
          <w:rFonts w:ascii="Arial" w:hAnsi="Arial" w:cs="Arial"/>
          <w:bCs/>
          <w:color w:val="000000" w:themeColor="text1"/>
          <w:sz w:val="24"/>
        </w:rPr>
        <w:t>) и соответствующее относительное значение фактора отклика по формуле (</w:t>
      </w:r>
      <w:r>
        <w:rPr>
          <w:rFonts w:ascii="Arial" w:hAnsi="Arial" w:cs="Arial"/>
          <w:bCs/>
          <w:color w:val="000000" w:themeColor="text1"/>
          <w:sz w:val="24"/>
        </w:rPr>
        <w:t>6</w:t>
      </w:r>
      <w:r w:rsidR="000776B9" w:rsidRPr="00B96A6A">
        <w:rPr>
          <w:rFonts w:ascii="Arial" w:hAnsi="Arial" w:cs="Arial"/>
          <w:bCs/>
          <w:color w:val="000000" w:themeColor="text1"/>
          <w:sz w:val="24"/>
        </w:rPr>
        <w:t>):</w:t>
      </w:r>
    </w:p>
    <w:p w:rsidR="008B51EF" w:rsidRDefault="008B51EF" w:rsidP="008B51EF">
      <w:pPr>
        <w:tabs>
          <w:tab w:val="left" w:pos="851"/>
        </w:tabs>
        <w:autoSpaceDE w:val="0"/>
        <w:autoSpaceDN w:val="0"/>
        <w:adjustRightInd w:val="0"/>
        <w:rPr>
          <w:rFonts w:ascii="Arial" w:hAnsi="Arial" w:cs="Arial"/>
          <w:bCs/>
          <w:color w:val="000000" w:themeColor="text1"/>
          <w:sz w:val="24"/>
        </w:rPr>
      </w:pPr>
    </w:p>
    <w:p w:rsidR="008B51EF" w:rsidRDefault="008B51EF" w:rsidP="008B51EF">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sz w:val="24"/>
          </w:rPr>
          <m:t>СКО</m:t>
        </m:r>
        <m:r>
          <w:rPr>
            <w:rFonts w:ascii="Cambria Math" w:hAnsi="Arial" w:cs="Arial"/>
            <w:color w:val="000000" w:themeColor="text1"/>
            <w:sz w:val="24"/>
          </w:rPr>
          <m:t>=</m:t>
        </m:r>
        <m:rad>
          <m:radPr>
            <m:degHide m:val="on"/>
            <m:ctrlPr>
              <w:rPr>
                <w:rFonts w:ascii="Cambria Math" w:hAnsi="Arial" w:cs="Arial"/>
                <w:bCs/>
                <w:i/>
                <w:color w:val="000000" w:themeColor="text1"/>
                <w:sz w:val="24"/>
              </w:rPr>
            </m:ctrlPr>
          </m:radPr>
          <m:deg/>
          <m:e>
            <m:f>
              <m:fPr>
                <m:ctrlPr>
                  <w:rPr>
                    <w:rFonts w:ascii="Cambria Math" w:hAnsi="Arial" w:cs="Arial"/>
                    <w:bCs/>
                    <w:i/>
                    <w:color w:val="000000" w:themeColor="text1"/>
                    <w:sz w:val="24"/>
                  </w:rPr>
                </m:ctrlPr>
              </m:fPr>
              <m:num>
                <m:nary>
                  <m:naryPr>
                    <m:chr m:val="∑"/>
                    <m:ctrlPr>
                      <w:rPr>
                        <w:rFonts w:ascii="Cambria Math" w:hAnsi="Arial" w:cs="Arial"/>
                        <w:bCs/>
                        <w:i/>
                        <w:color w:val="000000" w:themeColor="text1"/>
                        <w:sz w:val="24"/>
                      </w:rPr>
                    </m:ctrlPr>
                  </m:naryPr>
                  <m:sub>
                    <m:r>
                      <w:rPr>
                        <w:rFonts w:ascii="Cambria Math" w:hAnsi="Arial" w:cs="Arial"/>
                        <w:color w:val="000000" w:themeColor="text1"/>
                        <w:sz w:val="24"/>
                      </w:rPr>
                      <m:t>i=1</m:t>
                    </m:r>
                  </m:sub>
                  <m:sup>
                    <m:r>
                      <w:rPr>
                        <w:rFonts w:ascii="Cambria Math" w:hAnsi="Arial" w:cs="Arial"/>
                        <w:color w:val="000000" w:themeColor="text1"/>
                        <w:sz w:val="24"/>
                      </w:rPr>
                      <m:t>n</m:t>
                    </m:r>
                  </m:sup>
                  <m:e>
                    <m:sSup>
                      <m:sSupPr>
                        <m:ctrlPr>
                          <w:rPr>
                            <w:rFonts w:ascii="Cambria Math" w:hAnsi="Arial" w:cs="Arial"/>
                            <w:bCs/>
                            <w:i/>
                            <w:color w:val="000000" w:themeColor="text1"/>
                            <w:sz w:val="24"/>
                          </w:rPr>
                        </m:ctrlPr>
                      </m:sSupPr>
                      <m:e>
                        <m:d>
                          <m:dPr>
                            <m:ctrlPr>
                              <w:rPr>
                                <w:rFonts w:ascii="Cambria Math" w:hAnsi="Arial" w:cs="Arial"/>
                                <w:bCs/>
                                <w:i/>
                                <w:color w:val="000000" w:themeColor="text1"/>
                                <w:sz w:val="24"/>
                              </w:rPr>
                            </m:ctrlPr>
                          </m:dPr>
                          <m:e>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i</m:t>
                                </m:r>
                              </m:sub>
                            </m:sSub>
                            <m:r>
                              <w:rPr>
                                <w:rFonts w:ascii="Cambria Math" w:hAnsi="Arial" w:cs="Arial"/>
                                <w:color w:val="000000" w:themeColor="text1"/>
                                <w:sz w:val="24"/>
                              </w:rPr>
                              <m:t>-</m:t>
                            </m:r>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ср</m:t>
                                </m:r>
                                <m:ctrlPr>
                                  <w:rPr>
                                    <w:rFonts w:ascii="Cambria Math" w:hAnsi="Cambria Math" w:cs="Arial"/>
                                    <w:bCs/>
                                    <w:i/>
                                    <w:color w:val="000000" w:themeColor="text1"/>
                                    <w:sz w:val="24"/>
                                  </w:rPr>
                                </m:ctrlPr>
                              </m:sub>
                            </m:sSub>
                            <m:ctrlPr>
                              <w:rPr>
                                <w:rFonts w:ascii="Cambria Math" w:hAnsi="Cambria Math" w:cs="Arial"/>
                                <w:bCs/>
                                <w:i/>
                                <w:color w:val="000000" w:themeColor="text1"/>
                                <w:sz w:val="24"/>
                              </w:rPr>
                            </m:ctrlPr>
                          </m:e>
                        </m:d>
                      </m:e>
                      <m:sup>
                        <m:r>
                          <w:rPr>
                            <w:rFonts w:ascii="Cambria Math" w:hAnsi="Arial" w:cs="Arial"/>
                            <w:color w:val="000000" w:themeColor="text1"/>
                            <w:sz w:val="24"/>
                          </w:rPr>
                          <m:t>2</m:t>
                        </m:r>
                      </m:sup>
                    </m:sSup>
                    <m:ctrlPr>
                      <w:rPr>
                        <w:rFonts w:ascii="Cambria Math" w:hAnsi="Cambria Math" w:cs="Arial"/>
                        <w:bCs/>
                        <w:i/>
                        <w:color w:val="000000" w:themeColor="text1"/>
                        <w:sz w:val="24"/>
                      </w:rPr>
                    </m:ctrlPr>
                  </m:e>
                </m:nary>
              </m:num>
              <m:den>
                <m:r>
                  <w:rPr>
                    <w:rFonts w:ascii="Cambria Math" w:hAnsi="Arial" w:cs="Arial"/>
                    <w:color w:val="000000" w:themeColor="text1"/>
                    <w:sz w:val="24"/>
                  </w:rPr>
                  <m:t>n</m:t>
                </m:r>
                <m:r>
                  <w:rPr>
                    <w:rFonts w:ascii="Cambria Math" w:hAnsi="Arial" w:cs="Arial"/>
                    <w:color w:val="000000" w:themeColor="text1"/>
                    <w:sz w:val="24"/>
                  </w:rPr>
                  <m:t>-</m:t>
                </m:r>
                <m:r>
                  <w:rPr>
                    <w:rFonts w:ascii="Cambria Math" w:hAnsi="Arial" w:cs="Arial"/>
                    <w:color w:val="000000" w:themeColor="text1"/>
                    <w:sz w:val="24"/>
                  </w:rPr>
                  <m:t>1</m:t>
                </m:r>
              </m:den>
            </m:f>
            <m:ctrlPr>
              <w:rPr>
                <w:rFonts w:ascii="Cambria Math" w:hAnsi="Cambria Math" w:cs="Arial"/>
                <w:bCs/>
                <w:i/>
                <w:color w:val="000000" w:themeColor="text1"/>
                <w:sz w:val="24"/>
              </w:rPr>
            </m:ctrlPr>
          </m:e>
        </m:rad>
        <m:r>
          <w:rPr>
            <w:rFonts w:ascii="Cambria Math" w:hAnsi="Arial" w:cs="Arial"/>
            <w:color w:val="000000" w:themeColor="text1"/>
            <w:sz w:val="24"/>
          </w:rPr>
          <m:t>,</m:t>
        </m:r>
      </m:oMath>
      <w:r>
        <w:rPr>
          <w:rFonts w:ascii="Arial" w:hAnsi="Arial" w:cs="Arial"/>
          <w:bCs/>
          <w:color w:val="000000" w:themeColor="text1"/>
          <w:sz w:val="24"/>
        </w:rPr>
        <w:t xml:space="preserve">                                                 (5)</w:t>
      </w:r>
    </w:p>
    <w:p w:rsidR="008B51EF" w:rsidRDefault="008B51EF" w:rsidP="008B51EF">
      <w:pPr>
        <w:autoSpaceDE w:val="0"/>
        <w:autoSpaceDN w:val="0"/>
        <w:adjustRightInd w:val="0"/>
        <w:ind w:firstLine="567"/>
        <w:jc w:val="right"/>
        <w:rPr>
          <w:rFonts w:ascii="Arial" w:hAnsi="Arial" w:cs="Arial"/>
          <w:bCs/>
          <w:color w:val="000000" w:themeColor="text1"/>
          <w:sz w:val="24"/>
        </w:rPr>
      </w:pPr>
    </w:p>
    <w:p w:rsidR="008B51EF" w:rsidRPr="002606BC" w:rsidRDefault="008B51EF" w:rsidP="008B51EF">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sz w:val="24"/>
          </w:rPr>
          <m:t>СКО</m:t>
        </m:r>
        <m:r>
          <w:rPr>
            <w:rFonts w:ascii="Cambria Math" w:hAnsi="Arial" w:cs="Arial"/>
            <w:color w:val="000000" w:themeColor="text1"/>
            <w:sz w:val="24"/>
          </w:rPr>
          <m:t>=</m:t>
        </m:r>
        <m:f>
          <m:fPr>
            <m:ctrlPr>
              <w:rPr>
                <w:rFonts w:ascii="Cambria Math" w:hAnsi="Cambria Math" w:cs="Arial"/>
                <w:bCs/>
                <w:i/>
                <w:color w:val="000000" w:themeColor="text1"/>
                <w:sz w:val="24"/>
              </w:rPr>
            </m:ctrlPr>
          </m:fPr>
          <m:num>
            <m:r>
              <w:rPr>
                <w:rFonts w:ascii="Cambria Math" w:hAnsi="Arial" w:cs="Arial"/>
                <w:color w:val="000000" w:themeColor="text1"/>
                <w:sz w:val="24"/>
              </w:rPr>
              <m:t>СКО</m:t>
            </m:r>
          </m:num>
          <m:den>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ср</m:t>
                </m:r>
                <m:ctrlPr>
                  <w:rPr>
                    <w:rFonts w:ascii="Cambria Math" w:hAnsi="Cambria Math" w:cs="Arial"/>
                    <w:bCs/>
                    <w:i/>
                    <w:color w:val="000000" w:themeColor="text1"/>
                    <w:sz w:val="24"/>
                  </w:rPr>
                </m:ctrlPr>
              </m:sub>
            </m:sSub>
          </m:den>
        </m:f>
        <m:r>
          <w:rPr>
            <w:rFonts w:ascii="Cambria Math" w:hAnsi="Cambria Math" w:cs="Cambria Math"/>
            <w:color w:val="000000" w:themeColor="text1"/>
            <w:sz w:val="24"/>
          </w:rPr>
          <m:t>⋅</m:t>
        </m:r>
        <m:r>
          <w:rPr>
            <w:rFonts w:ascii="Cambria Math" w:hAnsi="Arial" w:cs="Arial"/>
            <w:color w:val="000000" w:themeColor="text1"/>
            <w:sz w:val="24"/>
          </w:rPr>
          <m:t>100,</m:t>
        </m:r>
      </m:oMath>
      <w:r>
        <w:rPr>
          <w:rFonts w:ascii="Arial" w:hAnsi="Arial" w:cs="Arial"/>
          <w:bCs/>
          <w:color w:val="000000" w:themeColor="text1"/>
          <w:sz w:val="24"/>
        </w:rPr>
        <w:t xml:space="preserve">                                                          (6)</w:t>
      </w:r>
    </w:p>
    <w:p w:rsidR="008B51EF" w:rsidRPr="002606BC" w:rsidRDefault="008B51EF" w:rsidP="008B51EF">
      <w:pPr>
        <w:autoSpaceDE w:val="0"/>
        <w:autoSpaceDN w:val="0"/>
        <w:adjustRightInd w:val="0"/>
        <w:ind w:firstLine="567"/>
        <w:jc w:val="right"/>
        <w:rPr>
          <w:rFonts w:ascii="Arial" w:hAnsi="Arial" w:cs="Arial"/>
          <w:bCs/>
          <w:color w:val="000000" w:themeColor="text1"/>
          <w:sz w:val="24"/>
        </w:rPr>
      </w:pPr>
    </w:p>
    <w:p w:rsidR="000776B9" w:rsidRPr="00B96A6A" w:rsidRDefault="000776B9" w:rsidP="000776B9">
      <w:pPr>
        <w:autoSpaceDE w:val="0"/>
        <w:autoSpaceDN w:val="0"/>
        <w:adjustRightInd w:val="0"/>
        <w:ind w:firstLine="567"/>
        <w:rPr>
          <w:rFonts w:ascii="Arial" w:hAnsi="Arial" w:cs="Arial"/>
          <w:bCs/>
          <w:color w:val="000000" w:themeColor="text1"/>
          <w:sz w:val="24"/>
        </w:rPr>
      </w:pPr>
      <w:r w:rsidRPr="00B96A6A">
        <w:rPr>
          <w:rFonts w:ascii="Arial" w:hAnsi="Arial" w:cs="Arial"/>
          <w:bCs/>
          <w:color w:val="000000" w:themeColor="text1"/>
          <w:sz w:val="24"/>
        </w:rPr>
        <w:t xml:space="preserve">При построении </w:t>
      </w:r>
      <w:proofErr w:type="spellStart"/>
      <w:r w:rsidRPr="00B96A6A">
        <w:rPr>
          <w:rFonts w:ascii="Arial" w:hAnsi="Arial" w:cs="Arial"/>
          <w:bCs/>
          <w:color w:val="000000" w:themeColor="text1"/>
          <w:sz w:val="24"/>
        </w:rPr>
        <w:t>градуировочного</w:t>
      </w:r>
      <w:proofErr w:type="spellEnd"/>
      <w:r w:rsidRPr="00B96A6A">
        <w:rPr>
          <w:rFonts w:ascii="Arial" w:hAnsi="Arial" w:cs="Arial"/>
          <w:bCs/>
          <w:color w:val="000000" w:themeColor="text1"/>
          <w:sz w:val="24"/>
        </w:rPr>
        <w:t xml:space="preserve"> графика</w:t>
      </w:r>
      <w:r w:rsidR="008B51EF">
        <w:rPr>
          <w:rFonts w:ascii="Arial" w:hAnsi="Arial" w:cs="Arial"/>
          <w:bCs/>
          <w:color w:val="000000" w:themeColor="text1"/>
          <w:sz w:val="24"/>
        </w:rPr>
        <w:t xml:space="preserve"> </w:t>
      </w:r>
      <w:r w:rsidR="008B51EF" w:rsidRPr="00B96A6A">
        <w:rPr>
          <w:rFonts w:ascii="Arial" w:hAnsi="Arial" w:cs="Arial"/>
          <w:bCs/>
          <w:color w:val="000000" w:themeColor="text1"/>
          <w:sz w:val="24"/>
        </w:rPr>
        <w:t xml:space="preserve">производят </w:t>
      </w:r>
      <w:r w:rsidRPr="00B96A6A">
        <w:rPr>
          <w:rFonts w:ascii="Arial" w:hAnsi="Arial" w:cs="Arial"/>
          <w:bCs/>
          <w:color w:val="000000" w:themeColor="text1"/>
          <w:sz w:val="24"/>
        </w:rPr>
        <w:t>анализ по 20 мм</w:t>
      </w:r>
      <w:r w:rsidRPr="000F622F">
        <w:rPr>
          <w:rFonts w:ascii="Arial" w:hAnsi="Arial" w:cs="Arial"/>
          <w:bCs/>
          <w:color w:val="000000" w:themeColor="text1"/>
          <w:sz w:val="24"/>
          <w:vertAlign w:val="superscript"/>
        </w:rPr>
        <w:t>3</w:t>
      </w:r>
      <w:r w:rsidRPr="00B96A6A">
        <w:rPr>
          <w:rFonts w:ascii="Arial" w:hAnsi="Arial" w:cs="Arial"/>
          <w:bCs/>
          <w:color w:val="000000" w:themeColor="text1"/>
          <w:sz w:val="24"/>
        </w:rPr>
        <w:t xml:space="preserve"> </w:t>
      </w:r>
      <w:proofErr w:type="spellStart"/>
      <w:r w:rsidRPr="00B96A6A">
        <w:rPr>
          <w:rFonts w:ascii="Arial" w:hAnsi="Arial" w:cs="Arial"/>
          <w:bCs/>
          <w:color w:val="000000" w:themeColor="text1"/>
          <w:sz w:val="24"/>
        </w:rPr>
        <w:t>градуировочных</w:t>
      </w:r>
      <w:proofErr w:type="spellEnd"/>
      <w:r w:rsidRPr="00B96A6A">
        <w:rPr>
          <w:rFonts w:ascii="Arial" w:hAnsi="Arial" w:cs="Arial"/>
          <w:bCs/>
          <w:color w:val="000000" w:themeColor="text1"/>
          <w:sz w:val="24"/>
        </w:rPr>
        <w:t xml:space="preserve"> растворов в порядке возрастания концентрации, определяют площади пиков на </w:t>
      </w:r>
      <w:proofErr w:type="spellStart"/>
      <w:r w:rsidRPr="00B96A6A">
        <w:rPr>
          <w:rFonts w:ascii="Arial" w:hAnsi="Arial" w:cs="Arial"/>
          <w:bCs/>
          <w:color w:val="000000" w:themeColor="text1"/>
          <w:sz w:val="24"/>
        </w:rPr>
        <w:t>хроматограммах</w:t>
      </w:r>
      <w:proofErr w:type="spellEnd"/>
      <w:r w:rsidRPr="00B96A6A">
        <w:rPr>
          <w:rFonts w:ascii="Arial" w:hAnsi="Arial" w:cs="Arial"/>
          <w:bCs/>
          <w:color w:val="000000" w:themeColor="text1"/>
          <w:sz w:val="24"/>
        </w:rPr>
        <w:t xml:space="preserve"> и времена удерживания ДФП с помощью штатного программного обеспечения прибора.</w:t>
      </w:r>
      <w:bookmarkEnd w:id="37"/>
    </w:p>
    <w:bookmarkEnd w:id="45"/>
    <w:p w:rsidR="000776B9" w:rsidRDefault="000776B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0776B9" w:rsidRDefault="000776B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2A1E5A" w:rsidRPr="002863DB" w:rsidRDefault="008B51EF" w:rsidP="002A1E5A">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46" w:name="_Toc135405315"/>
      <w:bookmarkStart w:id="47" w:name="_Hlk135407364"/>
      <w:r>
        <w:rPr>
          <w:rFonts w:ascii="Arial" w:hAnsi="Arial" w:cs="Arial"/>
          <w:color w:val="000000" w:themeColor="text1"/>
        </w:rPr>
        <w:t>Требования к отбору и подготовке образцов</w:t>
      </w:r>
      <w:bookmarkEnd w:id="46"/>
    </w:p>
    <w:p w:rsidR="002A1E5A" w:rsidRDefault="002A1E5A" w:rsidP="002A1E5A">
      <w:pPr>
        <w:tabs>
          <w:tab w:val="left" w:pos="900"/>
        </w:tabs>
        <w:rPr>
          <w:rFonts w:ascii="Arial" w:hAnsi="Arial" w:cs="Arial"/>
          <w:color w:val="000000" w:themeColor="text1"/>
          <w:sz w:val="24"/>
        </w:rPr>
      </w:pPr>
      <w:r w:rsidRPr="002863DB">
        <w:rPr>
          <w:rFonts w:ascii="Arial" w:hAnsi="Arial" w:cs="Arial"/>
          <w:color w:val="000000" w:themeColor="text1"/>
          <w:sz w:val="24"/>
        </w:rPr>
        <w:tab/>
      </w:r>
    </w:p>
    <w:p w:rsidR="0099042D" w:rsidRPr="002863DB" w:rsidRDefault="0099042D" w:rsidP="002A1E5A">
      <w:pPr>
        <w:tabs>
          <w:tab w:val="left" w:pos="900"/>
        </w:tabs>
        <w:rPr>
          <w:rFonts w:ascii="Arial" w:hAnsi="Arial" w:cs="Arial"/>
          <w:color w:val="000000" w:themeColor="text1"/>
          <w:sz w:val="24"/>
        </w:rPr>
      </w:pPr>
    </w:p>
    <w:p w:rsidR="008B51EF" w:rsidRPr="008B51EF" w:rsidRDefault="008B51EF" w:rsidP="008B51EF">
      <w:pPr>
        <w:pStyle w:val="2"/>
        <w:jc w:val="left"/>
      </w:pPr>
      <w:bookmarkStart w:id="48" w:name="_Toc135405316"/>
      <w:r>
        <w:t>8.1</w:t>
      </w:r>
      <w:r w:rsidRPr="008B51EF">
        <w:t xml:space="preserve"> </w:t>
      </w:r>
      <w:r>
        <w:t>Требования к отбору образцов</w:t>
      </w:r>
      <w:bookmarkEnd w:id="48"/>
      <w:r w:rsidRPr="008B51EF">
        <w:t xml:space="preserve"> </w:t>
      </w:r>
    </w:p>
    <w:bookmarkEnd w:id="47"/>
    <w:p w:rsidR="008B51EF" w:rsidRDefault="008B51EF" w:rsidP="00FB214D">
      <w:pPr>
        <w:autoSpaceDE w:val="0"/>
        <w:autoSpaceDN w:val="0"/>
        <w:adjustRightInd w:val="0"/>
        <w:ind w:firstLine="567"/>
        <w:rPr>
          <w:rFonts w:ascii="Arial" w:hAnsi="Arial" w:cs="Arial"/>
          <w:bCs/>
          <w:sz w:val="24"/>
          <w:lang w:val="kk-KZ"/>
        </w:rPr>
      </w:pPr>
    </w:p>
    <w:p w:rsidR="003531DC" w:rsidRPr="003531DC" w:rsidRDefault="008B51EF" w:rsidP="003531DC">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8</w:t>
      </w:r>
      <w:r w:rsidR="003531DC" w:rsidRPr="003531DC">
        <w:rPr>
          <w:rFonts w:ascii="Arial" w:hAnsi="Arial" w:cs="Arial"/>
          <w:bCs/>
          <w:color w:val="000000" w:themeColor="text1"/>
          <w:sz w:val="24"/>
        </w:rPr>
        <w:t>.1.1 Общие правила в части отбора образцов изделий из поликарбоната для определения уровня миграции ДФП в воздушную среду должны соответствовать ГОСТ 18321.</w:t>
      </w:r>
    </w:p>
    <w:p w:rsidR="00F53910" w:rsidRPr="00550FD3" w:rsidRDefault="008B51EF" w:rsidP="003531DC">
      <w:pPr>
        <w:autoSpaceDE w:val="0"/>
        <w:autoSpaceDN w:val="0"/>
        <w:adjustRightInd w:val="0"/>
        <w:ind w:firstLine="567"/>
        <w:rPr>
          <w:rFonts w:ascii="Arial" w:hAnsi="Arial" w:cs="Arial"/>
          <w:bCs/>
          <w:color w:val="000000" w:themeColor="text1"/>
          <w:sz w:val="24"/>
        </w:rPr>
      </w:pPr>
      <w:bookmarkStart w:id="49" w:name="_Hlk135407447"/>
      <w:r>
        <w:rPr>
          <w:rFonts w:ascii="Arial" w:hAnsi="Arial" w:cs="Arial"/>
          <w:bCs/>
          <w:color w:val="000000" w:themeColor="text1"/>
          <w:sz w:val="24"/>
        </w:rPr>
        <w:lastRenderedPageBreak/>
        <w:t>8</w:t>
      </w:r>
      <w:r w:rsidR="003531DC" w:rsidRPr="003531DC">
        <w:rPr>
          <w:rFonts w:ascii="Arial" w:hAnsi="Arial" w:cs="Arial"/>
          <w:bCs/>
          <w:color w:val="000000" w:themeColor="text1"/>
          <w:sz w:val="24"/>
        </w:rPr>
        <w:t>.1.2 Образцы изделий предоставляются в лабораторию в натуральную величину, если они не громоздки, или их модели объёмом не более 1 дм</w:t>
      </w:r>
      <w:r w:rsidR="003531DC" w:rsidRPr="00F53910">
        <w:rPr>
          <w:rFonts w:ascii="Arial" w:hAnsi="Arial" w:cs="Arial"/>
          <w:bCs/>
          <w:color w:val="000000" w:themeColor="text1"/>
          <w:sz w:val="24"/>
          <w:vertAlign w:val="superscript"/>
        </w:rPr>
        <w:t>3</w:t>
      </w:r>
      <w:r w:rsidR="003531DC" w:rsidRPr="003531DC">
        <w:rPr>
          <w:rFonts w:ascii="Arial" w:hAnsi="Arial" w:cs="Arial"/>
          <w:bCs/>
          <w:color w:val="000000" w:themeColor="text1"/>
          <w:sz w:val="24"/>
        </w:rPr>
        <w:t xml:space="preserve"> или пластинки размером, примерно, </w:t>
      </w:r>
      <w:r>
        <w:rPr>
          <w:rFonts w:ascii="Arial" w:hAnsi="Arial" w:cs="Arial"/>
          <w:bCs/>
          <w:color w:val="000000" w:themeColor="text1"/>
          <w:sz w:val="24"/>
        </w:rPr>
        <w:t>(</w:t>
      </w:r>
      <w:r w:rsidR="003531DC" w:rsidRPr="003531DC">
        <w:rPr>
          <w:rFonts w:ascii="Arial" w:hAnsi="Arial" w:cs="Arial"/>
          <w:bCs/>
          <w:color w:val="000000" w:themeColor="text1"/>
          <w:sz w:val="24"/>
        </w:rPr>
        <w:t>4</w:t>
      </w:r>
      <w:r>
        <w:rPr>
          <w:rFonts w:ascii="Arial" w:hAnsi="Arial" w:cs="Arial"/>
          <w:bCs/>
          <w:color w:val="000000" w:themeColor="text1"/>
          <w:sz w:val="24"/>
        </w:rPr>
        <w:t xml:space="preserve"> </w:t>
      </w:r>
      <w:r w:rsidR="003531DC" w:rsidRPr="003531DC">
        <w:rPr>
          <w:rFonts w:ascii="Arial" w:hAnsi="Arial" w:cs="Arial"/>
          <w:bCs/>
          <w:color w:val="000000" w:themeColor="text1"/>
          <w:sz w:val="24"/>
        </w:rPr>
        <w:t>×</w:t>
      </w:r>
      <w:r>
        <w:rPr>
          <w:rFonts w:ascii="Arial" w:hAnsi="Arial" w:cs="Arial"/>
          <w:bCs/>
          <w:color w:val="000000" w:themeColor="text1"/>
          <w:sz w:val="24"/>
        </w:rPr>
        <w:t xml:space="preserve"> </w:t>
      </w:r>
      <w:r w:rsidR="003531DC" w:rsidRPr="003531DC">
        <w:rPr>
          <w:rFonts w:ascii="Arial" w:hAnsi="Arial" w:cs="Arial"/>
          <w:bCs/>
          <w:color w:val="000000" w:themeColor="text1"/>
          <w:sz w:val="24"/>
        </w:rPr>
        <w:t>5</w:t>
      </w:r>
      <w:r>
        <w:rPr>
          <w:rFonts w:ascii="Arial" w:hAnsi="Arial" w:cs="Arial"/>
          <w:bCs/>
          <w:color w:val="000000" w:themeColor="text1"/>
          <w:sz w:val="24"/>
        </w:rPr>
        <w:t>)</w:t>
      </w:r>
      <w:r w:rsidR="003531DC" w:rsidRPr="003531DC">
        <w:rPr>
          <w:rFonts w:ascii="Arial" w:hAnsi="Arial" w:cs="Arial"/>
          <w:bCs/>
          <w:color w:val="000000" w:themeColor="text1"/>
          <w:sz w:val="24"/>
        </w:rPr>
        <w:t xml:space="preserve"> см (далее – образец для измерений, образец). </w:t>
      </w:r>
      <w:r w:rsidR="00F53910" w:rsidRPr="00550FD3">
        <w:rPr>
          <w:rFonts w:ascii="Arial" w:hAnsi="Arial" w:cs="Arial"/>
          <w:bCs/>
          <w:color w:val="000000" w:themeColor="text1"/>
          <w:sz w:val="24"/>
        </w:rPr>
        <w:t xml:space="preserve">  </w:t>
      </w:r>
    </w:p>
    <w:p w:rsidR="003531DC" w:rsidRDefault="003531DC" w:rsidP="003531DC">
      <w:pPr>
        <w:autoSpaceDE w:val="0"/>
        <w:autoSpaceDN w:val="0"/>
        <w:adjustRightInd w:val="0"/>
        <w:ind w:firstLine="567"/>
        <w:rPr>
          <w:rFonts w:ascii="Arial" w:hAnsi="Arial" w:cs="Arial"/>
          <w:bCs/>
          <w:color w:val="000000" w:themeColor="text1"/>
          <w:sz w:val="24"/>
        </w:rPr>
      </w:pPr>
      <w:r w:rsidRPr="003531DC">
        <w:rPr>
          <w:rFonts w:ascii="Arial" w:hAnsi="Arial" w:cs="Arial"/>
          <w:bCs/>
          <w:color w:val="000000" w:themeColor="text1"/>
          <w:sz w:val="24"/>
        </w:rPr>
        <w:t>Количество образцов от одного вида изделия должно быть не менее трех, может быть увеличено по согласованию с заинтересованными лицам, и в зависимости от характера и объема исследований. Размеры образца в зависимости от размера климатической камеры рассчитывают по формуле (</w:t>
      </w:r>
      <w:r w:rsidR="008B51EF">
        <w:rPr>
          <w:rFonts w:ascii="Arial" w:hAnsi="Arial" w:cs="Arial"/>
          <w:bCs/>
          <w:color w:val="000000" w:themeColor="text1"/>
          <w:sz w:val="24"/>
        </w:rPr>
        <w:t>7</w:t>
      </w:r>
      <w:r w:rsidRPr="003531DC">
        <w:rPr>
          <w:rFonts w:ascii="Arial" w:hAnsi="Arial" w:cs="Arial"/>
          <w:bCs/>
          <w:color w:val="000000" w:themeColor="text1"/>
          <w:sz w:val="24"/>
        </w:rPr>
        <w:t>):</w:t>
      </w:r>
    </w:p>
    <w:p w:rsidR="008B51EF" w:rsidRDefault="008B51EF" w:rsidP="003531DC">
      <w:pPr>
        <w:autoSpaceDE w:val="0"/>
        <w:autoSpaceDN w:val="0"/>
        <w:adjustRightInd w:val="0"/>
        <w:ind w:firstLine="567"/>
        <w:rPr>
          <w:rFonts w:ascii="Arial" w:hAnsi="Arial" w:cs="Arial"/>
          <w:bCs/>
          <w:color w:val="000000" w:themeColor="text1"/>
          <w:sz w:val="24"/>
        </w:rPr>
      </w:pPr>
    </w:p>
    <w:p w:rsidR="008B51EF" w:rsidRDefault="008B51EF" w:rsidP="008B51EF">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sz w:val="24"/>
          </w:rPr>
          <m:t>S=V</m:t>
        </m:r>
        <m:r>
          <w:rPr>
            <w:rFonts w:ascii="Cambria Math" w:hAnsi="Cambria Math" w:cs="Cambria Math"/>
            <w:color w:val="000000" w:themeColor="text1"/>
            <w:sz w:val="24"/>
          </w:rPr>
          <m:t>⋅</m:t>
        </m:r>
        <m:r>
          <w:rPr>
            <w:rFonts w:ascii="Cambria Math" w:hAnsi="Arial" w:cs="Arial"/>
            <w:color w:val="000000" w:themeColor="text1"/>
            <w:sz w:val="24"/>
          </w:rPr>
          <m:t>H,</m:t>
        </m:r>
      </m:oMath>
      <w:r>
        <w:rPr>
          <w:rFonts w:ascii="Arial" w:hAnsi="Arial" w:cs="Arial"/>
          <w:bCs/>
          <w:color w:val="000000" w:themeColor="text1"/>
          <w:sz w:val="24"/>
        </w:rPr>
        <w:t xml:space="preserve">                                                              (7)</w:t>
      </w:r>
    </w:p>
    <w:p w:rsidR="008B51EF" w:rsidRDefault="008B51EF" w:rsidP="008C3076">
      <w:pPr>
        <w:autoSpaceDE w:val="0"/>
        <w:autoSpaceDN w:val="0"/>
        <w:adjustRightInd w:val="0"/>
        <w:ind w:firstLine="567"/>
        <w:rPr>
          <w:rFonts w:ascii="Arial" w:hAnsi="Arial" w:cs="Arial"/>
          <w:bCs/>
          <w:color w:val="000000" w:themeColor="text1"/>
          <w:sz w:val="24"/>
        </w:rPr>
      </w:pPr>
    </w:p>
    <w:p w:rsidR="003531DC" w:rsidRPr="003531DC" w:rsidRDefault="003531DC" w:rsidP="008C3076">
      <w:pPr>
        <w:autoSpaceDE w:val="0"/>
        <w:autoSpaceDN w:val="0"/>
        <w:adjustRightInd w:val="0"/>
        <w:ind w:firstLine="567"/>
        <w:rPr>
          <w:rFonts w:ascii="Arial" w:hAnsi="Arial" w:cs="Arial"/>
          <w:bCs/>
          <w:color w:val="000000" w:themeColor="text1"/>
          <w:sz w:val="24"/>
        </w:rPr>
      </w:pPr>
      <w:r w:rsidRPr="003531DC">
        <w:rPr>
          <w:rFonts w:ascii="Arial" w:hAnsi="Arial" w:cs="Arial"/>
          <w:bCs/>
          <w:color w:val="000000" w:themeColor="text1"/>
          <w:sz w:val="24"/>
        </w:rPr>
        <w:t xml:space="preserve">где </w:t>
      </w:r>
      <w:r w:rsidRPr="008B51EF">
        <w:rPr>
          <w:rFonts w:ascii="Arial" w:hAnsi="Arial" w:cs="Arial"/>
          <w:bCs/>
          <w:i/>
          <w:color w:val="000000" w:themeColor="text1"/>
          <w:sz w:val="24"/>
        </w:rPr>
        <w:t>S</w:t>
      </w:r>
      <w:r w:rsidRPr="003531DC">
        <w:rPr>
          <w:rFonts w:ascii="Arial" w:hAnsi="Arial" w:cs="Arial"/>
          <w:bCs/>
          <w:color w:val="000000" w:themeColor="text1"/>
          <w:sz w:val="24"/>
        </w:rPr>
        <w:t xml:space="preserve"> – размер образца, м</w:t>
      </w:r>
      <w:r w:rsidRPr="00F53910">
        <w:rPr>
          <w:rFonts w:ascii="Arial" w:hAnsi="Arial" w:cs="Arial"/>
          <w:bCs/>
          <w:color w:val="000000" w:themeColor="text1"/>
          <w:sz w:val="24"/>
          <w:vertAlign w:val="superscript"/>
        </w:rPr>
        <w:t>2</w:t>
      </w:r>
      <w:r w:rsidRPr="003531DC">
        <w:rPr>
          <w:rFonts w:ascii="Arial" w:hAnsi="Arial" w:cs="Arial"/>
          <w:bCs/>
          <w:color w:val="000000" w:themeColor="text1"/>
          <w:sz w:val="24"/>
        </w:rPr>
        <w:t>, г;</w:t>
      </w:r>
    </w:p>
    <w:p w:rsidR="003531DC" w:rsidRPr="003531DC" w:rsidRDefault="003531DC" w:rsidP="008C3076">
      <w:pPr>
        <w:autoSpaceDE w:val="0"/>
        <w:autoSpaceDN w:val="0"/>
        <w:adjustRightInd w:val="0"/>
        <w:ind w:firstLine="567"/>
        <w:rPr>
          <w:rFonts w:ascii="Arial" w:hAnsi="Arial" w:cs="Arial"/>
          <w:bCs/>
          <w:color w:val="000000" w:themeColor="text1"/>
          <w:sz w:val="24"/>
        </w:rPr>
      </w:pPr>
      <w:r w:rsidRPr="008B51EF">
        <w:rPr>
          <w:rFonts w:ascii="Arial" w:hAnsi="Arial" w:cs="Arial"/>
          <w:bCs/>
          <w:i/>
          <w:color w:val="000000" w:themeColor="text1"/>
          <w:sz w:val="24"/>
        </w:rPr>
        <w:t>V</w:t>
      </w:r>
      <w:r w:rsidRPr="003531DC">
        <w:rPr>
          <w:rFonts w:ascii="Arial" w:hAnsi="Arial" w:cs="Arial"/>
          <w:bCs/>
          <w:color w:val="000000" w:themeColor="text1"/>
          <w:sz w:val="24"/>
        </w:rPr>
        <w:t xml:space="preserve"> – вместимость климатической камеры, м</w:t>
      </w:r>
      <w:r w:rsidRPr="00F53910">
        <w:rPr>
          <w:rFonts w:ascii="Arial" w:hAnsi="Arial" w:cs="Arial"/>
          <w:bCs/>
          <w:color w:val="000000" w:themeColor="text1"/>
          <w:sz w:val="24"/>
          <w:vertAlign w:val="superscript"/>
        </w:rPr>
        <w:t>3</w:t>
      </w:r>
      <w:r w:rsidRPr="003531DC">
        <w:rPr>
          <w:rFonts w:ascii="Arial" w:hAnsi="Arial" w:cs="Arial"/>
          <w:bCs/>
          <w:color w:val="000000" w:themeColor="text1"/>
          <w:sz w:val="24"/>
        </w:rPr>
        <w:t>;</w:t>
      </w:r>
    </w:p>
    <w:p w:rsidR="003531DC" w:rsidRPr="003531DC" w:rsidRDefault="003531DC" w:rsidP="008C3076">
      <w:pPr>
        <w:autoSpaceDE w:val="0"/>
        <w:autoSpaceDN w:val="0"/>
        <w:adjustRightInd w:val="0"/>
        <w:ind w:firstLine="567"/>
        <w:rPr>
          <w:rFonts w:ascii="Arial" w:hAnsi="Arial" w:cs="Arial"/>
          <w:bCs/>
          <w:color w:val="000000" w:themeColor="text1"/>
          <w:sz w:val="24"/>
        </w:rPr>
      </w:pPr>
      <w:r w:rsidRPr="008B51EF">
        <w:rPr>
          <w:rFonts w:ascii="Arial" w:hAnsi="Arial" w:cs="Arial"/>
          <w:bCs/>
          <w:i/>
          <w:color w:val="000000" w:themeColor="text1"/>
          <w:sz w:val="24"/>
        </w:rPr>
        <w:t>Н</w:t>
      </w:r>
      <w:r w:rsidRPr="003531DC">
        <w:rPr>
          <w:rFonts w:ascii="Arial" w:hAnsi="Arial" w:cs="Arial"/>
          <w:bCs/>
          <w:color w:val="000000" w:themeColor="text1"/>
          <w:sz w:val="24"/>
        </w:rPr>
        <w:t xml:space="preserve"> – насыщенность воздуха в климатической камере, г/м</w:t>
      </w:r>
      <w:r w:rsidRPr="00F53910">
        <w:rPr>
          <w:rFonts w:ascii="Arial" w:hAnsi="Arial" w:cs="Arial"/>
          <w:bCs/>
          <w:color w:val="000000" w:themeColor="text1"/>
          <w:sz w:val="24"/>
          <w:vertAlign w:val="superscript"/>
        </w:rPr>
        <w:t>3</w:t>
      </w:r>
      <w:r w:rsidRPr="003531DC">
        <w:rPr>
          <w:rFonts w:ascii="Arial" w:hAnsi="Arial" w:cs="Arial"/>
          <w:bCs/>
          <w:color w:val="000000" w:themeColor="text1"/>
          <w:sz w:val="24"/>
        </w:rPr>
        <w:t>, м</w:t>
      </w:r>
      <w:r w:rsidRPr="00F53910">
        <w:rPr>
          <w:rFonts w:ascii="Arial" w:hAnsi="Arial" w:cs="Arial"/>
          <w:bCs/>
          <w:color w:val="000000" w:themeColor="text1"/>
          <w:sz w:val="24"/>
          <w:vertAlign w:val="superscript"/>
        </w:rPr>
        <w:t>2</w:t>
      </w:r>
      <w:r w:rsidRPr="003531DC">
        <w:rPr>
          <w:rFonts w:ascii="Arial" w:hAnsi="Arial" w:cs="Arial"/>
          <w:bCs/>
          <w:color w:val="000000" w:themeColor="text1"/>
          <w:sz w:val="24"/>
        </w:rPr>
        <w:t>/м</w:t>
      </w:r>
      <w:r w:rsidRPr="00F53910">
        <w:rPr>
          <w:rFonts w:ascii="Arial" w:hAnsi="Arial" w:cs="Arial"/>
          <w:bCs/>
          <w:color w:val="000000" w:themeColor="text1"/>
          <w:sz w:val="24"/>
          <w:vertAlign w:val="superscript"/>
        </w:rPr>
        <w:t>3</w:t>
      </w:r>
      <w:r w:rsidRPr="003531DC">
        <w:rPr>
          <w:rFonts w:ascii="Arial" w:hAnsi="Arial" w:cs="Arial"/>
          <w:bCs/>
          <w:color w:val="000000" w:themeColor="text1"/>
          <w:sz w:val="24"/>
        </w:rPr>
        <w:t xml:space="preserve">. </w:t>
      </w:r>
    </w:p>
    <w:p w:rsidR="003531DC" w:rsidRDefault="003531DC" w:rsidP="008C3076">
      <w:pPr>
        <w:autoSpaceDE w:val="0"/>
        <w:autoSpaceDN w:val="0"/>
        <w:adjustRightInd w:val="0"/>
        <w:ind w:firstLine="567"/>
        <w:rPr>
          <w:rFonts w:ascii="Arial" w:hAnsi="Arial" w:cs="Arial"/>
          <w:bCs/>
          <w:color w:val="000000" w:themeColor="text1"/>
          <w:sz w:val="24"/>
        </w:rPr>
      </w:pPr>
      <w:r w:rsidRPr="003531DC">
        <w:rPr>
          <w:rFonts w:ascii="Arial" w:hAnsi="Arial" w:cs="Arial"/>
          <w:bCs/>
          <w:color w:val="000000" w:themeColor="text1"/>
          <w:sz w:val="24"/>
        </w:rPr>
        <w:t xml:space="preserve">Насыщенность воздуха в климатической камере не должна быть менее </w:t>
      </w:r>
      <w:r w:rsidR="008B51EF">
        <w:rPr>
          <w:rFonts w:ascii="Arial" w:hAnsi="Arial" w:cs="Arial"/>
          <w:bCs/>
          <w:color w:val="000000" w:themeColor="text1"/>
          <w:sz w:val="24"/>
        </w:rPr>
        <w:t xml:space="preserve">                </w:t>
      </w:r>
      <w:r w:rsidRPr="003531DC">
        <w:rPr>
          <w:rFonts w:ascii="Arial" w:hAnsi="Arial" w:cs="Arial"/>
          <w:bCs/>
          <w:color w:val="000000" w:themeColor="text1"/>
          <w:sz w:val="24"/>
        </w:rPr>
        <w:t>0,1 кг/м</w:t>
      </w:r>
      <w:r w:rsidRPr="00F53910">
        <w:rPr>
          <w:rFonts w:ascii="Arial" w:hAnsi="Arial" w:cs="Arial"/>
          <w:bCs/>
          <w:color w:val="000000" w:themeColor="text1"/>
          <w:sz w:val="24"/>
          <w:vertAlign w:val="superscript"/>
        </w:rPr>
        <w:t>3</w:t>
      </w:r>
      <w:r w:rsidRPr="003531DC">
        <w:rPr>
          <w:rFonts w:ascii="Arial" w:hAnsi="Arial" w:cs="Arial"/>
          <w:bCs/>
          <w:color w:val="000000" w:themeColor="text1"/>
          <w:sz w:val="24"/>
        </w:rPr>
        <w:t>, м</w:t>
      </w:r>
      <w:r w:rsidRPr="00F53910">
        <w:rPr>
          <w:rFonts w:ascii="Arial" w:hAnsi="Arial" w:cs="Arial"/>
          <w:bCs/>
          <w:color w:val="000000" w:themeColor="text1"/>
          <w:sz w:val="24"/>
          <w:vertAlign w:val="superscript"/>
        </w:rPr>
        <w:t>2</w:t>
      </w:r>
      <w:r w:rsidRPr="003531DC">
        <w:rPr>
          <w:rFonts w:ascii="Arial" w:hAnsi="Arial" w:cs="Arial"/>
          <w:bCs/>
          <w:color w:val="000000" w:themeColor="text1"/>
          <w:sz w:val="24"/>
        </w:rPr>
        <w:t>/м</w:t>
      </w:r>
      <w:r w:rsidRPr="00F53910">
        <w:rPr>
          <w:rFonts w:ascii="Arial" w:hAnsi="Arial" w:cs="Arial"/>
          <w:bCs/>
          <w:color w:val="000000" w:themeColor="text1"/>
          <w:sz w:val="24"/>
          <w:vertAlign w:val="superscript"/>
        </w:rPr>
        <w:t>3</w:t>
      </w:r>
      <w:r w:rsidRPr="003531DC">
        <w:rPr>
          <w:rFonts w:ascii="Arial" w:hAnsi="Arial" w:cs="Arial"/>
          <w:bCs/>
          <w:color w:val="000000" w:themeColor="text1"/>
          <w:sz w:val="24"/>
        </w:rPr>
        <w:t>.</w:t>
      </w:r>
    </w:p>
    <w:bookmarkEnd w:id="49"/>
    <w:p w:rsidR="008B51EF" w:rsidRDefault="008B51EF" w:rsidP="003531DC">
      <w:pPr>
        <w:autoSpaceDE w:val="0"/>
        <w:autoSpaceDN w:val="0"/>
        <w:adjustRightInd w:val="0"/>
        <w:ind w:firstLine="567"/>
        <w:rPr>
          <w:rFonts w:ascii="Arial" w:hAnsi="Arial" w:cs="Arial"/>
          <w:bCs/>
          <w:color w:val="000000" w:themeColor="text1"/>
          <w:sz w:val="24"/>
          <w:lang w:val="kk-KZ"/>
        </w:rPr>
      </w:pPr>
    </w:p>
    <w:p w:rsidR="008B51EF" w:rsidRPr="008B51EF" w:rsidRDefault="008B51EF" w:rsidP="008B51EF">
      <w:pPr>
        <w:pStyle w:val="2"/>
        <w:jc w:val="left"/>
      </w:pPr>
      <w:bookmarkStart w:id="50" w:name="_Toc135405317"/>
      <w:bookmarkStart w:id="51" w:name="_Hlk135407489"/>
      <w:r>
        <w:t>8.2</w:t>
      </w:r>
      <w:r w:rsidRPr="008B51EF">
        <w:t xml:space="preserve"> </w:t>
      </w:r>
      <w:r>
        <w:t>Требования к подготовке образцов</w:t>
      </w:r>
      <w:bookmarkEnd w:id="50"/>
      <w:r w:rsidRPr="008B51EF">
        <w:t xml:space="preserve"> </w:t>
      </w:r>
    </w:p>
    <w:p w:rsidR="008B51EF" w:rsidRDefault="008B51EF" w:rsidP="003531DC">
      <w:pPr>
        <w:autoSpaceDE w:val="0"/>
        <w:autoSpaceDN w:val="0"/>
        <w:adjustRightInd w:val="0"/>
        <w:ind w:firstLine="567"/>
        <w:rPr>
          <w:rFonts w:ascii="Arial" w:hAnsi="Arial" w:cs="Arial"/>
          <w:bCs/>
          <w:color w:val="000000" w:themeColor="text1"/>
          <w:sz w:val="24"/>
          <w:lang w:val="kk-KZ"/>
        </w:rPr>
      </w:pPr>
    </w:p>
    <w:p w:rsidR="0036592B" w:rsidRPr="0036592B" w:rsidRDefault="008B51EF" w:rsidP="0036592B">
      <w:pPr>
        <w:autoSpaceDE w:val="0"/>
        <w:autoSpaceDN w:val="0"/>
        <w:adjustRightInd w:val="0"/>
        <w:ind w:firstLine="567"/>
        <w:rPr>
          <w:rFonts w:ascii="Arial" w:hAnsi="Arial" w:cs="Arial"/>
          <w:bCs/>
          <w:color w:val="000000" w:themeColor="text1"/>
          <w:sz w:val="24"/>
          <w:lang w:val="kk-KZ"/>
        </w:rPr>
      </w:pP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 xml:space="preserve">.2.1 Метод и режим подготовки образцов для измерений выбирают в соответствии с нормативной документацией на соответствующее изделие или по ГОСТ 22648. </w:t>
      </w:r>
    </w:p>
    <w:p w:rsidR="0036592B" w:rsidRPr="0036592B" w:rsidRDefault="0036592B" w:rsidP="0036592B">
      <w:pPr>
        <w:autoSpaceDE w:val="0"/>
        <w:autoSpaceDN w:val="0"/>
        <w:adjustRightInd w:val="0"/>
        <w:ind w:firstLine="567"/>
        <w:rPr>
          <w:rFonts w:ascii="Arial" w:hAnsi="Arial" w:cs="Arial"/>
          <w:bCs/>
          <w:color w:val="000000" w:themeColor="text1"/>
          <w:sz w:val="24"/>
          <w:lang w:val="kk-KZ"/>
        </w:rPr>
      </w:pPr>
      <w:r w:rsidRPr="0036592B">
        <w:rPr>
          <w:rFonts w:ascii="Arial" w:hAnsi="Arial" w:cs="Arial"/>
          <w:bCs/>
          <w:color w:val="000000" w:themeColor="text1"/>
          <w:sz w:val="24"/>
          <w:lang w:val="kk-KZ"/>
        </w:rPr>
        <w:t>Образец перед измерением выдерживают при комнатной температуре и естественном воздухообмене в течение не менее 3</w:t>
      </w:r>
      <w:r>
        <w:rPr>
          <w:rFonts w:ascii="Arial" w:hAnsi="Arial" w:cs="Arial"/>
          <w:bCs/>
          <w:color w:val="000000" w:themeColor="text1"/>
          <w:sz w:val="24"/>
          <w:lang w:val="kk-KZ"/>
        </w:rPr>
        <w:t> </w:t>
      </w:r>
      <w:r w:rsidRPr="0036592B">
        <w:rPr>
          <w:rFonts w:ascii="Arial" w:hAnsi="Arial" w:cs="Arial"/>
          <w:bCs/>
          <w:color w:val="000000" w:themeColor="text1"/>
          <w:sz w:val="24"/>
          <w:lang w:val="kk-KZ"/>
        </w:rPr>
        <w:t xml:space="preserve">ч, затем промывают водопроводной водой с температурой 37 </w:t>
      </w:r>
      <w:r>
        <w:rPr>
          <w:rFonts w:ascii="Arial" w:hAnsi="Arial" w:cs="Arial"/>
          <w:bCs/>
          <w:color w:val="000000" w:themeColor="text1"/>
          <w:sz w:val="24"/>
          <w:lang w:val="kk-KZ"/>
        </w:rPr>
        <w:t>°</w:t>
      </w:r>
      <w:r w:rsidRPr="0036592B">
        <w:rPr>
          <w:rFonts w:ascii="Arial" w:hAnsi="Arial" w:cs="Arial"/>
          <w:bCs/>
          <w:color w:val="000000" w:themeColor="text1"/>
          <w:sz w:val="24"/>
          <w:lang w:val="kk-KZ"/>
        </w:rPr>
        <w:t>С в течение 3 мин без применения моющих средств и механической обработки, прополаскивают дистиллированной водой и просушивают при комнатной температуре.</w:t>
      </w:r>
    </w:p>
    <w:p w:rsidR="0036592B" w:rsidRPr="0036592B" w:rsidRDefault="008B51EF" w:rsidP="0036592B">
      <w:pPr>
        <w:autoSpaceDE w:val="0"/>
        <w:autoSpaceDN w:val="0"/>
        <w:adjustRightInd w:val="0"/>
        <w:ind w:firstLine="567"/>
        <w:rPr>
          <w:rFonts w:ascii="Arial" w:hAnsi="Arial" w:cs="Arial"/>
          <w:bCs/>
          <w:color w:val="000000" w:themeColor="text1"/>
          <w:sz w:val="24"/>
          <w:lang w:val="kk-KZ"/>
        </w:rPr>
      </w:pP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.2.2 Подготовленный образец, помещают в климатическую камеру, туда же подается предварительно подготовленный воздух, не содержащий ДФП при следующих условиях:</w:t>
      </w:r>
    </w:p>
    <w:p w:rsidR="0036592B" w:rsidRPr="008B51EF" w:rsidRDefault="0036592B" w:rsidP="008B51EF">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8B51EF">
        <w:rPr>
          <w:rFonts w:ascii="Arial" w:hAnsi="Arial" w:cs="Arial"/>
          <w:bCs/>
          <w:color w:val="000000" w:themeColor="text1"/>
          <w:sz w:val="24"/>
        </w:rPr>
        <w:t>температура воздуха в климатической камере: (22 ± 2) °С;</w:t>
      </w:r>
    </w:p>
    <w:p w:rsidR="0036592B" w:rsidRPr="008B51EF" w:rsidRDefault="0036592B" w:rsidP="008B51EF">
      <w:pPr>
        <w:pStyle w:val="af0"/>
        <w:numPr>
          <w:ilvl w:val="0"/>
          <w:numId w:val="28"/>
        </w:numPr>
        <w:tabs>
          <w:tab w:val="left" w:pos="851"/>
        </w:tabs>
        <w:autoSpaceDE w:val="0"/>
        <w:autoSpaceDN w:val="0"/>
        <w:adjustRightInd w:val="0"/>
        <w:spacing w:after="0" w:line="240" w:lineRule="auto"/>
        <w:ind w:left="0" w:firstLine="630"/>
        <w:rPr>
          <w:rFonts w:ascii="Arial" w:hAnsi="Arial" w:cs="Arial"/>
          <w:bCs/>
          <w:color w:val="000000" w:themeColor="text1"/>
          <w:sz w:val="24"/>
        </w:rPr>
      </w:pPr>
      <w:r w:rsidRPr="008B51EF">
        <w:rPr>
          <w:rFonts w:ascii="Arial" w:hAnsi="Arial" w:cs="Arial"/>
          <w:bCs/>
          <w:color w:val="000000" w:themeColor="text1"/>
          <w:sz w:val="24"/>
        </w:rPr>
        <w:t>время экспозиции: 24 ч.</w:t>
      </w:r>
    </w:p>
    <w:bookmarkEnd w:id="51"/>
    <w:p w:rsidR="0036592B" w:rsidRPr="0036592B" w:rsidRDefault="0036592B" w:rsidP="0036592B">
      <w:pPr>
        <w:autoSpaceDE w:val="0"/>
        <w:autoSpaceDN w:val="0"/>
        <w:adjustRightInd w:val="0"/>
        <w:ind w:firstLine="567"/>
        <w:rPr>
          <w:rFonts w:ascii="Arial" w:hAnsi="Arial" w:cs="Arial"/>
          <w:bCs/>
          <w:color w:val="000000" w:themeColor="text1"/>
          <w:sz w:val="24"/>
          <w:lang w:val="kk-KZ"/>
        </w:rPr>
      </w:pPr>
      <w:r w:rsidRPr="0036592B">
        <w:rPr>
          <w:rFonts w:ascii="Arial" w:hAnsi="Arial" w:cs="Arial"/>
          <w:bCs/>
          <w:color w:val="000000" w:themeColor="text1"/>
          <w:sz w:val="24"/>
          <w:lang w:val="kk-KZ"/>
        </w:rPr>
        <w:t>Условия моделирования при определении миграции ДФП в воздушную среду в зависимости от видов изделий приведены в приложении Б.</w:t>
      </w:r>
    </w:p>
    <w:p w:rsidR="00345B82" w:rsidRDefault="00345B82" w:rsidP="0036592B">
      <w:pPr>
        <w:autoSpaceDE w:val="0"/>
        <w:autoSpaceDN w:val="0"/>
        <w:adjustRightInd w:val="0"/>
        <w:ind w:firstLine="567"/>
        <w:rPr>
          <w:rFonts w:ascii="Arial" w:hAnsi="Arial" w:cs="Arial"/>
          <w:bCs/>
          <w:color w:val="000000" w:themeColor="text1"/>
          <w:sz w:val="24"/>
          <w:lang w:val="kk-KZ"/>
        </w:rPr>
      </w:pPr>
    </w:p>
    <w:p w:rsidR="00345B82" w:rsidRPr="008B51EF" w:rsidRDefault="00345B82" w:rsidP="00345B82">
      <w:pPr>
        <w:pStyle w:val="2"/>
        <w:jc w:val="left"/>
      </w:pPr>
      <w:bookmarkStart w:id="52" w:name="_Toc135405318"/>
      <w:bookmarkStart w:id="53" w:name="_Hlk135407537"/>
      <w:r>
        <w:t>8.3</w:t>
      </w:r>
      <w:r w:rsidRPr="008B51EF">
        <w:t xml:space="preserve"> </w:t>
      </w:r>
      <w:r>
        <w:t>Отбор и подготовка пробы воздуха</w:t>
      </w:r>
      <w:bookmarkEnd w:id="52"/>
      <w:r w:rsidRPr="008B51EF">
        <w:t xml:space="preserve"> </w:t>
      </w:r>
    </w:p>
    <w:bookmarkEnd w:id="53"/>
    <w:p w:rsidR="00345B82" w:rsidRDefault="00345B82" w:rsidP="0036592B">
      <w:pPr>
        <w:autoSpaceDE w:val="0"/>
        <w:autoSpaceDN w:val="0"/>
        <w:adjustRightInd w:val="0"/>
        <w:ind w:firstLine="567"/>
        <w:rPr>
          <w:rFonts w:ascii="Arial" w:hAnsi="Arial" w:cs="Arial"/>
          <w:bCs/>
          <w:color w:val="000000" w:themeColor="text1"/>
          <w:sz w:val="24"/>
          <w:lang w:val="kk-KZ"/>
        </w:rPr>
      </w:pPr>
    </w:p>
    <w:p w:rsidR="0036592B" w:rsidRPr="0036592B" w:rsidRDefault="00345B82" w:rsidP="0036592B">
      <w:pPr>
        <w:autoSpaceDE w:val="0"/>
        <w:autoSpaceDN w:val="0"/>
        <w:adjustRightInd w:val="0"/>
        <w:ind w:firstLine="567"/>
        <w:rPr>
          <w:rFonts w:ascii="Arial" w:hAnsi="Arial" w:cs="Arial"/>
          <w:bCs/>
          <w:color w:val="000000" w:themeColor="text1"/>
          <w:sz w:val="24"/>
          <w:lang w:val="kk-KZ"/>
        </w:rPr>
      </w:pP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.3.1 Отбор пробы воздуха осуществляется через выходной штуцер аспиратором, воздух пропускают через стекловолоконный фильтр, объем прокачанного через фильтр воздуха должен составлять 60 дм</w:t>
      </w:r>
      <w:r w:rsidR="0036592B" w:rsidRPr="0036592B">
        <w:rPr>
          <w:rFonts w:ascii="Arial" w:hAnsi="Arial" w:cs="Arial"/>
          <w:bCs/>
          <w:color w:val="000000" w:themeColor="text1"/>
          <w:sz w:val="24"/>
          <w:vertAlign w:val="superscript"/>
          <w:lang w:val="kk-KZ"/>
        </w:rPr>
        <w:t>3</w:t>
      </w:r>
      <w:r w:rsidR="0036592B" w:rsidRPr="0036592B">
        <w:rPr>
          <w:rFonts w:ascii="Arial" w:hAnsi="Arial" w:cs="Arial"/>
          <w:bCs/>
          <w:color w:val="000000" w:themeColor="text1"/>
          <w:sz w:val="24"/>
          <w:lang w:val="kk-KZ"/>
        </w:rPr>
        <w:t xml:space="preserve">. </w:t>
      </w:r>
    </w:p>
    <w:p w:rsidR="0036592B" w:rsidRPr="0036592B" w:rsidRDefault="0036592B" w:rsidP="0036592B">
      <w:pPr>
        <w:autoSpaceDE w:val="0"/>
        <w:autoSpaceDN w:val="0"/>
        <w:adjustRightInd w:val="0"/>
        <w:ind w:firstLine="567"/>
        <w:rPr>
          <w:rFonts w:ascii="Arial" w:hAnsi="Arial" w:cs="Arial"/>
          <w:bCs/>
          <w:color w:val="000000" w:themeColor="text1"/>
          <w:sz w:val="24"/>
          <w:lang w:val="kk-KZ"/>
        </w:rPr>
      </w:pPr>
      <w:r w:rsidRPr="0036592B">
        <w:rPr>
          <w:rFonts w:ascii="Arial" w:hAnsi="Arial" w:cs="Arial"/>
          <w:bCs/>
          <w:color w:val="000000" w:themeColor="text1"/>
          <w:sz w:val="24"/>
          <w:lang w:val="kk-KZ"/>
        </w:rPr>
        <w:t>При испытаниях каждого изделия подготавливают не менее двух параллельных проб и холостую пробу (среда без образца).</w:t>
      </w:r>
    </w:p>
    <w:p w:rsidR="0036592B" w:rsidRPr="0036592B" w:rsidRDefault="00345B82" w:rsidP="00D05D40">
      <w:pPr>
        <w:autoSpaceDE w:val="0"/>
        <w:autoSpaceDN w:val="0"/>
        <w:adjustRightInd w:val="0"/>
        <w:ind w:firstLine="567"/>
        <w:rPr>
          <w:rFonts w:ascii="Arial" w:hAnsi="Arial" w:cs="Arial"/>
          <w:bCs/>
          <w:color w:val="000000" w:themeColor="text1"/>
          <w:sz w:val="24"/>
          <w:lang w:val="kk-KZ"/>
        </w:rPr>
      </w:pP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.3.2 Параллельно с рабочими пробами подготавливают и измеряют контрольный образец, для его подготовки на фильтр, закрепленный в держателе, осторожно наносят</w:t>
      </w:r>
      <w:r w:rsidR="0036592B">
        <w:rPr>
          <w:rFonts w:ascii="Arial" w:hAnsi="Arial" w:cs="Arial"/>
          <w:bCs/>
          <w:color w:val="000000" w:themeColor="text1"/>
          <w:sz w:val="24"/>
          <w:lang w:val="kk-KZ"/>
        </w:rPr>
        <w:t> </w:t>
      </w:r>
      <w:r w:rsidR="0036592B" w:rsidRPr="0036592B">
        <w:rPr>
          <w:rFonts w:ascii="Arial" w:hAnsi="Arial" w:cs="Arial"/>
          <w:bCs/>
          <w:color w:val="000000" w:themeColor="text1"/>
          <w:sz w:val="24"/>
          <w:lang w:val="kk-KZ"/>
        </w:rPr>
        <w:t>20 мм</w:t>
      </w:r>
      <w:r w:rsidR="0036592B" w:rsidRPr="0036592B">
        <w:rPr>
          <w:rFonts w:ascii="Arial" w:hAnsi="Arial" w:cs="Arial"/>
          <w:bCs/>
          <w:color w:val="000000" w:themeColor="text1"/>
          <w:sz w:val="24"/>
          <w:vertAlign w:val="superscript"/>
          <w:lang w:val="kk-KZ"/>
        </w:rPr>
        <w:t>3</w:t>
      </w:r>
      <w:r w:rsidR="0036592B" w:rsidRPr="0036592B">
        <w:rPr>
          <w:rFonts w:ascii="Arial" w:hAnsi="Arial" w:cs="Arial"/>
          <w:bCs/>
          <w:color w:val="000000" w:themeColor="text1"/>
          <w:sz w:val="24"/>
          <w:lang w:val="kk-KZ"/>
        </w:rPr>
        <w:t xml:space="preserve"> контрольного раствора с известной концентрацией </w:t>
      </w:r>
      <w:r w:rsidR="00D05D40">
        <w:rPr>
          <w:rFonts w:ascii="Arial" w:hAnsi="Arial" w:cs="Arial"/>
          <w:bCs/>
          <w:color w:val="000000" w:themeColor="text1"/>
          <w:sz w:val="24"/>
          <w:lang w:val="kk-KZ"/>
        </w:rPr>
        <w:br/>
      </w:r>
      <w:r w:rsidR="0036592B" w:rsidRPr="0036592B">
        <w:rPr>
          <w:rFonts w:ascii="Arial" w:hAnsi="Arial" w:cs="Arial"/>
          <w:bCs/>
          <w:color w:val="000000" w:themeColor="text1"/>
          <w:sz w:val="24"/>
          <w:lang w:val="kk-KZ"/>
        </w:rPr>
        <w:t xml:space="preserve">ДФП (таблица 3), выдерживают до полного испарения спирта этилового и проводят обработку по </w:t>
      </w: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 xml:space="preserve">.3.3 и измерение аналогично рабочей пробе в соответствии </w:t>
      </w:r>
      <w:r w:rsidR="0036592B">
        <w:rPr>
          <w:rFonts w:ascii="Arial" w:hAnsi="Arial" w:cs="Arial"/>
          <w:bCs/>
          <w:color w:val="000000" w:themeColor="text1"/>
          <w:sz w:val="24"/>
          <w:lang w:val="kk-KZ"/>
        </w:rPr>
        <w:br/>
      </w:r>
      <w:r w:rsidR="0036592B" w:rsidRPr="0036592B">
        <w:rPr>
          <w:rFonts w:ascii="Arial" w:hAnsi="Arial" w:cs="Arial"/>
          <w:bCs/>
          <w:color w:val="000000" w:themeColor="text1"/>
          <w:sz w:val="24"/>
          <w:lang w:val="kk-KZ"/>
        </w:rPr>
        <w:t xml:space="preserve">с разделом </w:t>
      </w:r>
      <w:r>
        <w:rPr>
          <w:rFonts w:ascii="Arial" w:hAnsi="Arial" w:cs="Arial"/>
          <w:bCs/>
          <w:color w:val="000000" w:themeColor="text1"/>
          <w:sz w:val="24"/>
          <w:lang w:val="kk-KZ"/>
        </w:rPr>
        <w:t>9</w:t>
      </w:r>
      <w:r w:rsidR="0036592B" w:rsidRPr="0036592B">
        <w:rPr>
          <w:rFonts w:ascii="Arial" w:hAnsi="Arial" w:cs="Arial"/>
          <w:bCs/>
          <w:color w:val="000000" w:themeColor="text1"/>
          <w:sz w:val="24"/>
          <w:lang w:val="kk-KZ"/>
        </w:rPr>
        <w:t>.</w:t>
      </w:r>
    </w:p>
    <w:p w:rsidR="0036592B" w:rsidRPr="0036592B" w:rsidRDefault="00345B82" w:rsidP="0036592B">
      <w:pPr>
        <w:autoSpaceDE w:val="0"/>
        <w:autoSpaceDN w:val="0"/>
        <w:adjustRightInd w:val="0"/>
        <w:ind w:firstLine="567"/>
        <w:rPr>
          <w:rFonts w:ascii="Arial" w:hAnsi="Arial" w:cs="Arial"/>
          <w:bCs/>
          <w:color w:val="000000" w:themeColor="text1"/>
          <w:sz w:val="24"/>
          <w:lang w:val="kk-KZ"/>
        </w:rPr>
      </w:pPr>
      <w:r>
        <w:rPr>
          <w:rFonts w:ascii="Arial" w:hAnsi="Arial" w:cs="Arial"/>
          <w:bCs/>
          <w:color w:val="000000" w:themeColor="text1"/>
          <w:sz w:val="24"/>
          <w:lang w:val="kk-KZ"/>
        </w:rPr>
        <w:t>8</w:t>
      </w:r>
      <w:r w:rsidR="0036592B" w:rsidRPr="0036592B">
        <w:rPr>
          <w:rFonts w:ascii="Arial" w:hAnsi="Arial" w:cs="Arial"/>
          <w:bCs/>
          <w:color w:val="000000" w:themeColor="text1"/>
          <w:sz w:val="24"/>
          <w:lang w:val="kk-KZ"/>
        </w:rPr>
        <w:t xml:space="preserve">.3.3 Порядок экстракции ДПФ с фильтра: </w:t>
      </w:r>
    </w:p>
    <w:p w:rsidR="0036592B" w:rsidRPr="00345B82" w:rsidRDefault="0036592B" w:rsidP="00345B82">
      <w:pPr>
        <w:pStyle w:val="af0"/>
        <w:numPr>
          <w:ilvl w:val="0"/>
          <w:numId w:val="28"/>
        </w:numPr>
        <w:tabs>
          <w:tab w:val="left" w:pos="851"/>
        </w:tabs>
        <w:autoSpaceDE w:val="0"/>
        <w:autoSpaceDN w:val="0"/>
        <w:adjustRightInd w:val="0"/>
        <w:spacing w:after="0" w:line="240" w:lineRule="auto"/>
        <w:ind w:left="0" w:firstLine="630"/>
        <w:jc w:val="both"/>
        <w:rPr>
          <w:rFonts w:ascii="Arial" w:hAnsi="Arial" w:cs="Arial"/>
          <w:bCs/>
          <w:color w:val="000000" w:themeColor="text1"/>
          <w:sz w:val="24"/>
        </w:rPr>
      </w:pPr>
      <w:r w:rsidRPr="00345B82">
        <w:rPr>
          <w:rFonts w:ascii="Arial" w:hAnsi="Arial" w:cs="Arial"/>
          <w:bCs/>
          <w:color w:val="000000" w:themeColor="text1"/>
          <w:sz w:val="24"/>
        </w:rPr>
        <w:t>фильтр вынимают из фильтродержателя пинцетом, помещают в емкость с                    (2 – 4) см</w:t>
      </w:r>
      <w:r w:rsidRPr="00345B82">
        <w:rPr>
          <w:rFonts w:ascii="Arial" w:hAnsi="Arial" w:cs="Arial"/>
          <w:bCs/>
          <w:color w:val="000000" w:themeColor="text1"/>
          <w:sz w:val="24"/>
          <w:vertAlign w:val="superscript"/>
        </w:rPr>
        <w:t>3</w:t>
      </w:r>
      <w:r w:rsidRPr="00345B82">
        <w:rPr>
          <w:rFonts w:ascii="Arial" w:hAnsi="Arial" w:cs="Arial"/>
          <w:bCs/>
          <w:color w:val="000000" w:themeColor="text1"/>
          <w:sz w:val="24"/>
        </w:rPr>
        <w:t xml:space="preserve"> спирта этилового таким образом, чтобы спирт полностью закрывал фильтр;</w:t>
      </w:r>
    </w:p>
    <w:p w:rsidR="0036592B" w:rsidRPr="00345B82" w:rsidRDefault="0036592B" w:rsidP="00345B82">
      <w:pPr>
        <w:pStyle w:val="af0"/>
        <w:numPr>
          <w:ilvl w:val="0"/>
          <w:numId w:val="28"/>
        </w:numPr>
        <w:tabs>
          <w:tab w:val="left" w:pos="851"/>
        </w:tabs>
        <w:autoSpaceDE w:val="0"/>
        <w:autoSpaceDN w:val="0"/>
        <w:adjustRightInd w:val="0"/>
        <w:spacing w:after="0" w:line="240" w:lineRule="auto"/>
        <w:ind w:left="0" w:firstLine="630"/>
        <w:jc w:val="both"/>
        <w:rPr>
          <w:rFonts w:ascii="Arial" w:hAnsi="Arial" w:cs="Arial"/>
          <w:bCs/>
          <w:color w:val="000000" w:themeColor="text1"/>
          <w:sz w:val="24"/>
        </w:rPr>
      </w:pPr>
      <w:r w:rsidRPr="00345B82">
        <w:rPr>
          <w:rFonts w:ascii="Arial" w:hAnsi="Arial" w:cs="Arial"/>
          <w:bCs/>
          <w:color w:val="000000" w:themeColor="text1"/>
          <w:sz w:val="24"/>
        </w:rPr>
        <w:lastRenderedPageBreak/>
        <w:t xml:space="preserve">емкость закрывают, помещают в заполненную водой ультразвуковую ванну и подвергают ультразвуковому воздействию при комнатной температуре </w:t>
      </w:r>
      <w:r w:rsidRPr="00345B82">
        <w:rPr>
          <w:rFonts w:ascii="Arial" w:hAnsi="Arial" w:cs="Arial"/>
          <w:bCs/>
          <w:color w:val="000000" w:themeColor="text1"/>
          <w:sz w:val="24"/>
        </w:rPr>
        <w:br/>
        <w:t>в течение 1 мин, фильтр аккуратно извлекают, отжимая пинцетом;</w:t>
      </w:r>
    </w:p>
    <w:p w:rsidR="0036592B" w:rsidRPr="00345B82" w:rsidRDefault="0036592B" w:rsidP="00345B82">
      <w:pPr>
        <w:pStyle w:val="af0"/>
        <w:numPr>
          <w:ilvl w:val="0"/>
          <w:numId w:val="28"/>
        </w:numPr>
        <w:tabs>
          <w:tab w:val="left" w:pos="851"/>
        </w:tabs>
        <w:autoSpaceDE w:val="0"/>
        <w:autoSpaceDN w:val="0"/>
        <w:adjustRightInd w:val="0"/>
        <w:spacing w:after="0" w:line="240" w:lineRule="auto"/>
        <w:ind w:left="0" w:firstLine="630"/>
        <w:jc w:val="both"/>
        <w:rPr>
          <w:rFonts w:ascii="Arial" w:hAnsi="Arial" w:cs="Arial"/>
          <w:bCs/>
          <w:color w:val="000000" w:themeColor="text1"/>
          <w:sz w:val="24"/>
        </w:rPr>
      </w:pPr>
      <w:r w:rsidRPr="00345B82">
        <w:rPr>
          <w:rFonts w:ascii="Arial" w:hAnsi="Arial" w:cs="Arial"/>
          <w:bCs/>
          <w:color w:val="000000" w:themeColor="text1"/>
          <w:sz w:val="24"/>
        </w:rPr>
        <w:t xml:space="preserve">емкость с экстрактом пробы плотно закрывают крышкой и сразу выполняют измерение в соответствии с разделом </w:t>
      </w:r>
      <w:r w:rsidR="00345B82">
        <w:rPr>
          <w:rFonts w:ascii="Arial" w:hAnsi="Arial" w:cs="Arial"/>
          <w:bCs/>
          <w:color w:val="000000" w:themeColor="text1"/>
          <w:sz w:val="24"/>
        </w:rPr>
        <w:t>9</w:t>
      </w:r>
      <w:r w:rsidRPr="00345B82">
        <w:rPr>
          <w:rFonts w:ascii="Arial" w:hAnsi="Arial" w:cs="Arial"/>
          <w:bCs/>
          <w:color w:val="000000" w:themeColor="text1"/>
          <w:sz w:val="24"/>
        </w:rPr>
        <w:t>.</w:t>
      </w:r>
    </w:p>
    <w:p w:rsidR="0078031C" w:rsidRPr="002863DB" w:rsidRDefault="0078031C" w:rsidP="002A1E5A">
      <w:pPr>
        <w:autoSpaceDE w:val="0"/>
        <w:autoSpaceDN w:val="0"/>
        <w:adjustRightInd w:val="0"/>
        <w:ind w:firstLine="567"/>
        <w:rPr>
          <w:rFonts w:ascii="Arial" w:hAnsi="Arial" w:cs="Arial"/>
          <w:bCs/>
          <w:color w:val="000000" w:themeColor="text1"/>
          <w:sz w:val="24"/>
        </w:rPr>
      </w:pPr>
    </w:p>
    <w:p w:rsidR="002A1E5A" w:rsidRPr="002863DB" w:rsidRDefault="002A1E5A" w:rsidP="00A41F8B">
      <w:pPr>
        <w:autoSpaceDE w:val="0"/>
        <w:autoSpaceDN w:val="0"/>
        <w:adjustRightInd w:val="0"/>
        <w:ind w:firstLine="567"/>
        <w:rPr>
          <w:rStyle w:val="FontStyle100"/>
          <w:color w:val="000000" w:themeColor="text1"/>
          <w:sz w:val="24"/>
          <w:szCs w:val="24"/>
        </w:rPr>
      </w:pPr>
    </w:p>
    <w:p w:rsidR="0078031C" w:rsidRPr="002863DB" w:rsidRDefault="00345B82" w:rsidP="0078031C">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54" w:name="_Toc135405319"/>
      <w:bookmarkStart w:id="55" w:name="_Hlk135407656"/>
      <w:r>
        <w:rPr>
          <w:rFonts w:ascii="Arial" w:hAnsi="Arial" w:cs="Arial"/>
          <w:color w:val="000000" w:themeColor="text1"/>
        </w:rPr>
        <w:t>Выполнение измерений</w:t>
      </w:r>
      <w:bookmarkEnd w:id="54"/>
      <w:r>
        <w:rPr>
          <w:rFonts w:ascii="Arial" w:hAnsi="Arial" w:cs="Arial"/>
          <w:color w:val="000000" w:themeColor="text1"/>
        </w:rPr>
        <w:t xml:space="preserve"> </w:t>
      </w:r>
    </w:p>
    <w:p w:rsidR="004E0347" w:rsidRDefault="004E0347" w:rsidP="004E0347">
      <w:pPr>
        <w:pStyle w:val="afa"/>
        <w:ind w:left="1415" w:firstLine="0"/>
        <w:rPr>
          <w:color w:val="000000" w:themeColor="text1"/>
          <w:spacing w:val="-1"/>
          <w:sz w:val="24"/>
          <w:szCs w:val="24"/>
        </w:rPr>
      </w:pPr>
    </w:p>
    <w:p w:rsidR="004E0347" w:rsidRDefault="004E0347" w:rsidP="004E0347">
      <w:pPr>
        <w:pStyle w:val="afa"/>
        <w:ind w:left="1415" w:firstLine="0"/>
        <w:rPr>
          <w:color w:val="000000" w:themeColor="text1"/>
          <w:spacing w:val="-1"/>
          <w:sz w:val="24"/>
          <w:szCs w:val="24"/>
        </w:rPr>
      </w:pPr>
    </w:p>
    <w:p w:rsidR="004E0347" w:rsidRPr="004E0347" w:rsidRDefault="00345B82" w:rsidP="004E0347">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9</w:t>
      </w:r>
      <w:r w:rsidR="004E0347" w:rsidRPr="004E0347">
        <w:rPr>
          <w:rFonts w:ascii="Arial" w:hAnsi="Arial" w:cs="Arial"/>
          <w:bCs/>
          <w:color w:val="000000" w:themeColor="text1"/>
          <w:sz w:val="24"/>
        </w:rPr>
        <w:t xml:space="preserve">.1 Измерения проводят в тех же условиях и в той же подвижной фазе, в которых проведена градуировка прибора. </w:t>
      </w:r>
      <w:bookmarkEnd w:id="55"/>
      <w:r w:rsidR="004E0347" w:rsidRPr="004E0347">
        <w:rPr>
          <w:rFonts w:ascii="Arial" w:hAnsi="Arial" w:cs="Arial"/>
          <w:bCs/>
          <w:color w:val="000000" w:themeColor="text1"/>
          <w:sz w:val="24"/>
        </w:rPr>
        <w:t>Для этого 20 мм</w:t>
      </w:r>
      <w:r w:rsidR="004E0347" w:rsidRPr="004E0347">
        <w:rPr>
          <w:rFonts w:ascii="Arial" w:hAnsi="Arial" w:cs="Arial"/>
          <w:bCs/>
          <w:color w:val="000000" w:themeColor="text1"/>
          <w:sz w:val="24"/>
          <w:vertAlign w:val="superscript"/>
        </w:rPr>
        <w:t>3</w:t>
      </w:r>
      <w:r w:rsidR="004E0347" w:rsidRPr="004E0347">
        <w:rPr>
          <w:rFonts w:ascii="Arial" w:hAnsi="Arial" w:cs="Arial"/>
          <w:bCs/>
          <w:color w:val="000000" w:themeColor="text1"/>
          <w:sz w:val="24"/>
        </w:rPr>
        <w:t xml:space="preserve"> экстракта пробы вводят в хроматограф, регистрируют время удерживания и площадь пиков на </w:t>
      </w:r>
      <w:proofErr w:type="spellStart"/>
      <w:r w:rsidR="004E0347" w:rsidRPr="004E0347">
        <w:rPr>
          <w:rFonts w:ascii="Arial" w:hAnsi="Arial" w:cs="Arial"/>
          <w:bCs/>
          <w:color w:val="000000" w:themeColor="text1"/>
          <w:sz w:val="24"/>
        </w:rPr>
        <w:t>хроматограмме</w:t>
      </w:r>
      <w:proofErr w:type="spellEnd"/>
      <w:r w:rsidR="004E0347" w:rsidRPr="004E0347">
        <w:rPr>
          <w:rFonts w:ascii="Arial" w:hAnsi="Arial" w:cs="Arial"/>
          <w:bCs/>
          <w:color w:val="000000" w:themeColor="text1"/>
          <w:sz w:val="24"/>
        </w:rPr>
        <w:t>.</w:t>
      </w:r>
    </w:p>
    <w:p w:rsidR="004E0347" w:rsidRPr="004E0347" w:rsidRDefault="004E0347" w:rsidP="004E0347">
      <w:pPr>
        <w:autoSpaceDE w:val="0"/>
        <w:autoSpaceDN w:val="0"/>
        <w:adjustRightInd w:val="0"/>
        <w:ind w:firstLine="567"/>
        <w:rPr>
          <w:rFonts w:ascii="Arial" w:hAnsi="Arial" w:cs="Arial"/>
          <w:bCs/>
          <w:color w:val="000000" w:themeColor="text1"/>
          <w:sz w:val="24"/>
        </w:rPr>
      </w:pPr>
      <w:r w:rsidRPr="004E0347">
        <w:rPr>
          <w:rFonts w:ascii="Arial" w:hAnsi="Arial" w:cs="Arial"/>
          <w:bCs/>
          <w:color w:val="000000" w:themeColor="text1"/>
          <w:sz w:val="24"/>
        </w:rPr>
        <w:t xml:space="preserve">В случае, если на </w:t>
      </w:r>
      <w:proofErr w:type="spellStart"/>
      <w:r w:rsidRPr="004E0347">
        <w:rPr>
          <w:rFonts w:ascii="Arial" w:hAnsi="Arial" w:cs="Arial"/>
          <w:bCs/>
          <w:color w:val="000000" w:themeColor="text1"/>
          <w:sz w:val="24"/>
        </w:rPr>
        <w:t>хроматограмме</w:t>
      </w:r>
      <w:proofErr w:type="spellEnd"/>
      <w:r w:rsidRPr="004E0347">
        <w:rPr>
          <w:rFonts w:ascii="Arial" w:hAnsi="Arial" w:cs="Arial"/>
          <w:bCs/>
          <w:color w:val="000000" w:themeColor="text1"/>
          <w:sz w:val="24"/>
        </w:rPr>
        <w:t xml:space="preserve"> присутствуют несколько пиков, за пик ДФП принимают сигнал с временем удерживания, наиболее близким к среднему времени удерживания в градуировочных растворах. Записывают площадь пика ДФП в пробе.</w:t>
      </w:r>
    </w:p>
    <w:p w:rsidR="004E0347" w:rsidRDefault="00345B82" w:rsidP="004E0347">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9</w:t>
      </w:r>
      <w:r w:rsidR="004E0347" w:rsidRPr="004E0347">
        <w:rPr>
          <w:rFonts w:ascii="Arial" w:hAnsi="Arial" w:cs="Arial"/>
          <w:bCs/>
          <w:color w:val="000000" w:themeColor="text1"/>
          <w:sz w:val="24"/>
        </w:rPr>
        <w:t>.2 Рассчитывают результат единичного измерения массовой концентрации ДФП в анализируемой пробе воздуха С, мг/м</w:t>
      </w:r>
      <w:r w:rsidR="004E0347">
        <w:rPr>
          <w:rFonts w:ascii="Arial" w:hAnsi="Arial" w:cs="Arial"/>
          <w:bCs/>
          <w:color w:val="000000" w:themeColor="text1"/>
          <w:sz w:val="24"/>
          <w:vertAlign w:val="superscript"/>
        </w:rPr>
        <w:t>3</w:t>
      </w:r>
      <w:r w:rsidR="004E0347" w:rsidRPr="004E0347">
        <w:rPr>
          <w:rFonts w:ascii="Arial" w:hAnsi="Arial" w:cs="Arial"/>
          <w:bCs/>
          <w:color w:val="000000" w:themeColor="text1"/>
          <w:sz w:val="24"/>
        </w:rPr>
        <w:t>, по формуле (8):</w:t>
      </w:r>
    </w:p>
    <w:p w:rsidR="00345B82" w:rsidRDefault="00345B82" w:rsidP="004E0347">
      <w:pPr>
        <w:autoSpaceDE w:val="0"/>
        <w:autoSpaceDN w:val="0"/>
        <w:adjustRightInd w:val="0"/>
        <w:ind w:firstLine="567"/>
        <w:rPr>
          <w:rFonts w:ascii="Arial" w:hAnsi="Arial" w:cs="Arial"/>
          <w:bCs/>
          <w:color w:val="000000" w:themeColor="text1"/>
          <w:sz w:val="24"/>
        </w:rPr>
      </w:pPr>
      <w:bookmarkStart w:id="56" w:name="_Hlk135407718"/>
    </w:p>
    <w:p w:rsidR="00345B82" w:rsidRDefault="00345B82" w:rsidP="00345B82">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sz w:val="24"/>
          </w:rPr>
          <m:t>С</m:t>
        </m:r>
        <m:r>
          <w:rPr>
            <w:rFonts w:ascii="Cambria Math" w:hAnsi="Arial" w:cs="Arial"/>
            <w:color w:val="000000" w:themeColor="text1"/>
            <w:sz w:val="24"/>
          </w:rPr>
          <m:t>=</m:t>
        </m:r>
        <m:f>
          <m:fPr>
            <m:ctrlPr>
              <w:rPr>
                <w:rFonts w:ascii="Cambria Math" w:hAnsi="Arial" w:cs="Arial"/>
                <w:bCs/>
                <w:i/>
                <w:color w:val="000000" w:themeColor="text1"/>
                <w:sz w:val="24"/>
              </w:rPr>
            </m:ctrlPr>
          </m:fPr>
          <m:num>
            <m:r>
              <w:rPr>
                <w:rFonts w:ascii="Cambria Math" w:hAnsi="Arial" w:cs="Arial"/>
                <w:color w:val="000000" w:themeColor="text1"/>
                <w:sz w:val="24"/>
              </w:rPr>
              <m:t>1000</m:t>
            </m:r>
            <m:r>
              <w:rPr>
                <w:rFonts w:ascii="Cambria Math" w:hAnsi="Cambria Math" w:cs="Cambria Math"/>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A</m:t>
                </m:r>
              </m:e>
              <m:sub>
                <m:r>
                  <w:rPr>
                    <w:rFonts w:ascii="Cambria Math" w:hAnsi="Arial" w:cs="Arial"/>
                    <w:color w:val="000000" w:themeColor="text1"/>
                    <w:sz w:val="24"/>
                  </w:rPr>
                  <m:t>s</m:t>
                </m:r>
              </m:sub>
            </m:sSub>
            <m:r>
              <w:rPr>
                <w:rFonts w:ascii="Cambria Math" w:hAnsi="Cambria Math" w:cs="Cambria Math"/>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V</m:t>
                </m:r>
              </m:e>
              <m:sub>
                <m:r>
                  <w:rPr>
                    <w:rFonts w:ascii="Cambria Math" w:hAnsi="Arial" w:cs="Arial"/>
                    <w:color w:val="000000" w:themeColor="text1"/>
                    <w:sz w:val="24"/>
                  </w:rPr>
                  <m:t>f</m:t>
                </m:r>
              </m:sub>
            </m:sSub>
          </m:num>
          <m:den>
            <m:d>
              <m:dPr>
                <m:ctrlPr>
                  <w:rPr>
                    <w:rFonts w:ascii="Cambria Math" w:hAnsi="Arial" w:cs="Arial"/>
                    <w:bCs/>
                    <w:i/>
                    <w:color w:val="000000" w:themeColor="text1"/>
                    <w:sz w:val="24"/>
                  </w:rPr>
                </m:ctrlPr>
              </m:dPr>
              <m:e>
                <m:r>
                  <w:rPr>
                    <w:rFonts w:ascii="Cambria Math" w:hAnsi="Arial" w:cs="Arial"/>
                    <w:color w:val="000000" w:themeColor="text1"/>
                    <w:sz w:val="24"/>
                  </w:rPr>
                  <m:t>R</m:t>
                </m:r>
                <m:sSub>
                  <m:sSubPr>
                    <m:ctrlPr>
                      <w:rPr>
                        <w:rFonts w:ascii="Cambria Math" w:hAnsi="Arial" w:cs="Arial"/>
                        <w:bCs/>
                        <w:i/>
                        <w:color w:val="000000" w:themeColor="text1"/>
                        <w:sz w:val="24"/>
                      </w:rPr>
                    </m:ctrlPr>
                  </m:sSubPr>
                  <m:e>
                    <m:r>
                      <w:rPr>
                        <w:rFonts w:ascii="Cambria Math" w:hAnsi="Arial" w:cs="Arial"/>
                        <w:color w:val="000000" w:themeColor="text1"/>
                        <w:sz w:val="24"/>
                      </w:rPr>
                      <m:t>F</m:t>
                    </m:r>
                  </m:e>
                  <m:sub>
                    <m:r>
                      <w:rPr>
                        <w:rFonts w:ascii="Cambria Math" w:hAnsi="Arial" w:cs="Arial"/>
                        <w:color w:val="000000" w:themeColor="text1"/>
                        <w:sz w:val="24"/>
                      </w:rPr>
                      <m:t>C</m:t>
                    </m:r>
                    <m:r>
                      <w:rPr>
                        <w:rFonts w:ascii="Cambria Math" w:hAnsi="Arial" w:cs="Arial"/>
                        <w:color w:val="000000" w:themeColor="text1"/>
                        <w:sz w:val="24"/>
                      </w:rPr>
                      <m:t>З</m:t>
                    </m:r>
                    <m:ctrlPr>
                      <w:rPr>
                        <w:rFonts w:ascii="Cambria Math" w:hAnsi="Cambria Math" w:cs="Arial"/>
                        <w:bCs/>
                        <w:i/>
                        <w:color w:val="000000" w:themeColor="text1"/>
                        <w:sz w:val="24"/>
                      </w:rPr>
                    </m:ctrlPr>
                  </m:sub>
                </m:sSub>
                <m:r>
                  <w:rPr>
                    <w:rFonts w:ascii="Cambria Math" w:hAnsi="Cambria Math" w:cs="Cambria Math"/>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V</m:t>
                    </m:r>
                  </m:e>
                  <m:sub>
                    <m:r>
                      <w:rPr>
                        <w:rFonts w:ascii="Cambria Math" w:hAnsi="Arial" w:cs="Arial"/>
                        <w:color w:val="000000" w:themeColor="text1"/>
                        <w:sz w:val="24"/>
                      </w:rPr>
                      <m:t>s</m:t>
                    </m:r>
                  </m:sub>
                </m:sSub>
                <m:r>
                  <w:rPr>
                    <w:rFonts w:ascii="Cambria Math" w:hAnsi="Cambria Math" w:cs="Cambria Math"/>
                    <w:color w:val="000000" w:themeColor="text1"/>
                    <w:sz w:val="24"/>
                  </w:rPr>
                  <m:t>⋅</m:t>
                </m:r>
                <m:sSub>
                  <m:sSubPr>
                    <m:ctrlPr>
                      <w:rPr>
                        <w:rFonts w:ascii="Cambria Math" w:hAnsi="Arial" w:cs="Arial"/>
                        <w:bCs/>
                        <w:i/>
                        <w:color w:val="000000" w:themeColor="text1"/>
                        <w:sz w:val="24"/>
                      </w:rPr>
                    </m:ctrlPr>
                  </m:sSubPr>
                  <m:e>
                    <m:r>
                      <w:rPr>
                        <w:rFonts w:ascii="Cambria Math" w:hAnsi="Arial" w:cs="Arial"/>
                        <w:color w:val="000000" w:themeColor="text1"/>
                        <w:sz w:val="24"/>
                      </w:rPr>
                      <m:t>V</m:t>
                    </m:r>
                  </m:e>
                  <m:sub>
                    <m:r>
                      <w:rPr>
                        <w:rFonts w:ascii="Cambria Math" w:hAnsi="Arial" w:cs="Arial"/>
                        <w:color w:val="000000" w:themeColor="text1"/>
                        <w:sz w:val="24"/>
                      </w:rPr>
                      <m:t>i</m:t>
                    </m:r>
                  </m:sub>
                </m:sSub>
                <m:ctrlPr>
                  <w:rPr>
                    <w:rFonts w:ascii="Cambria Math" w:hAnsi="Cambria Math" w:cs="Arial"/>
                    <w:bCs/>
                    <w:i/>
                    <w:color w:val="000000" w:themeColor="text1"/>
                    <w:sz w:val="24"/>
                  </w:rPr>
                </m:ctrlPr>
              </m:e>
            </m:d>
            <m:ctrlPr>
              <w:rPr>
                <w:rFonts w:ascii="Cambria Math" w:hAnsi="Cambria Math" w:cs="Arial"/>
                <w:bCs/>
                <w:i/>
                <w:color w:val="000000" w:themeColor="text1"/>
                <w:sz w:val="24"/>
              </w:rPr>
            </m:ctrlPr>
          </m:den>
        </m:f>
        <m:r>
          <w:rPr>
            <w:rFonts w:ascii="Cambria Math" w:hAnsi="Arial" w:cs="Arial"/>
            <w:color w:val="000000" w:themeColor="text1"/>
            <w:sz w:val="24"/>
          </w:rPr>
          <m:t>,</m:t>
        </m:r>
      </m:oMath>
      <w:r>
        <w:rPr>
          <w:rFonts w:ascii="Arial" w:hAnsi="Arial" w:cs="Arial"/>
          <w:bCs/>
          <w:color w:val="000000" w:themeColor="text1"/>
          <w:sz w:val="24"/>
        </w:rPr>
        <w:t xml:space="preserve">                                                              (8)</w:t>
      </w:r>
    </w:p>
    <w:p w:rsidR="00345B82" w:rsidRDefault="00345B82" w:rsidP="008C3076">
      <w:pPr>
        <w:autoSpaceDE w:val="0"/>
        <w:autoSpaceDN w:val="0"/>
        <w:adjustRightInd w:val="0"/>
        <w:ind w:firstLine="567"/>
        <w:rPr>
          <w:rFonts w:ascii="Arial" w:hAnsi="Arial" w:cs="Arial"/>
          <w:bCs/>
          <w:color w:val="000000" w:themeColor="text1"/>
          <w:sz w:val="24"/>
        </w:rPr>
      </w:pPr>
    </w:p>
    <w:p w:rsidR="004E0347" w:rsidRPr="004E0347" w:rsidRDefault="004E0347" w:rsidP="008C3076">
      <w:pPr>
        <w:autoSpaceDE w:val="0"/>
        <w:autoSpaceDN w:val="0"/>
        <w:adjustRightInd w:val="0"/>
        <w:ind w:firstLine="567"/>
        <w:rPr>
          <w:rFonts w:ascii="Arial" w:hAnsi="Arial" w:cs="Arial"/>
          <w:bCs/>
          <w:color w:val="000000" w:themeColor="text1"/>
          <w:sz w:val="24"/>
        </w:rPr>
      </w:pPr>
      <w:r w:rsidRPr="004E0347">
        <w:rPr>
          <w:rFonts w:ascii="Arial" w:hAnsi="Arial" w:cs="Arial"/>
          <w:bCs/>
          <w:color w:val="000000" w:themeColor="text1"/>
          <w:sz w:val="24"/>
        </w:rPr>
        <w:t xml:space="preserve">где </w:t>
      </w:r>
      <w:proofErr w:type="spellStart"/>
      <w:r w:rsidRPr="00345B82">
        <w:rPr>
          <w:rFonts w:ascii="Arial" w:hAnsi="Arial" w:cs="Arial"/>
          <w:bCs/>
          <w:i/>
          <w:color w:val="000000" w:themeColor="text1"/>
          <w:sz w:val="24"/>
        </w:rPr>
        <w:t>V</w:t>
      </w:r>
      <w:r w:rsidRPr="00345B82">
        <w:rPr>
          <w:rFonts w:ascii="Arial" w:hAnsi="Arial" w:cs="Arial"/>
          <w:bCs/>
          <w:i/>
          <w:color w:val="000000" w:themeColor="text1"/>
          <w:sz w:val="24"/>
          <w:vertAlign w:val="subscript"/>
        </w:rPr>
        <w:t>f</w:t>
      </w:r>
      <w:proofErr w:type="spellEnd"/>
      <w:r w:rsidR="00345B82">
        <w:rPr>
          <w:rFonts w:ascii="Arial" w:hAnsi="Arial" w:cs="Arial"/>
          <w:bCs/>
          <w:color w:val="000000" w:themeColor="text1"/>
          <w:sz w:val="24"/>
        </w:rPr>
        <w:t xml:space="preserve"> – </w:t>
      </w:r>
      <w:r w:rsidRPr="004E0347">
        <w:rPr>
          <w:rFonts w:ascii="Arial" w:hAnsi="Arial" w:cs="Arial"/>
          <w:bCs/>
          <w:color w:val="000000" w:themeColor="text1"/>
          <w:sz w:val="24"/>
        </w:rPr>
        <w:t>общий объем экстракта, см</w:t>
      </w:r>
      <w:r w:rsidRPr="004E0347">
        <w:rPr>
          <w:rFonts w:ascii="Arial" w:hAnsi="Arial" w:cs="Arial"/>
          <w:bCs/>
          <w:color w:val="000000" w:themeColor="text1"/>
          <w:sz w:val="24"/>
          <w:vertAlign w:val="superscript"/>
        </w:rPr>
        <w:t>3</w:t>
      </w:r>
      <w:r w:rsidRPr="004E0347">
        <w:rPr>
          <w:rFonts w:ascii="Arial" w:hAnsi="Arial" w:cs="Arial"/>
          <w:bCs/>
          <w:color w:val="000000" w:themeColor="text1"/>
          <w:sz w:val="24"/>
        </w:rPr>
        <w:t>;</w:t>
      </w:r>
    </w:p>
    <w:p w:rsidR="004E0347" w:rsidRPr="004E0347" w:rsidRDefault="004E0347" w:rsidP="008C3076">
      <w:pPr>
        <w:autoSpaceDE w:val="0"/>
        <w:autoSpaceDN w:val="0"/>
        <w:adjustRightInd w:val="0"/>
        <w:ind w:firstLine="567"/>
        <w:rPr>
          <w:rFonts w:ascii="Arial" w:hAnsi="Arial" w:cs="Arial"/>
          <w:bCs/>
          <w:color w:val="000000" w:themeColor="text1"/>
          <w:sz w:val="24"/>
        </w:rPr>
      </w:pPr>
      <w:proofErr w:type="spellStart"/>
      <w:r w:rsidRPr="004E0347">
        <w:rPr>
          <w:rFonts w:ascii="Arial" w:hAnsi="Arial" w:cs="Arial"/>
          <w:bCs/>
          <w:color w:val="000000" w:themeColor="text1"/>
          <w:sz w:val="24"/>
        </w:rPr>
        <w:t>V</w:t>
      </w:r>
      <w:r w:rsidRPr="004E0347">
        <w:rPr>
          <w:rFonts w:ascii="Arial" w:hAnsi="Arial" w:cs="Arial"/>
          <w:bCs/>
          <w:color w:val="000000" w:themeColor="text1"/>
          <w:sz w:val="24"/>
          <w:vertAlign w:val="subscript"/>
        </w:rPr>
        <w:t>s</w:t>
      </w:r>
      <w:proofErr w:type="spellEnd"/>
      <w:r w:rsidR="00345B82">
        <w:rPr>
          <w:rFonts w:ascii="Arial" w:hAnsi="Arial" w:cs="Arial"/>
          <w:bCs/>
          <w:color w:val="000000" w:themeColor="text1"/>
          <w:sz w:val="24"/>
          <w:vertAlign w:val="subscript"/>
        </w:rPr>
        <w:t xml:space="preserve"> </w:t>
      </w:r>
      <w:r w:rsidR="00345B82">
        <w:rPr>
          <w:rFonts w:ascii="Arial" w:hAnsi="Arial" w:cs="Arial"/>
          <w:bCs/>
          <w:color w:val="000000" w:themeColor="text1"/>
          <w:sz w:val="24"/>
        </w:rPr>
        <w:t>–</w:t>
      </w:r>
      <w:r w:rsidRPr="004E0347">
        <w:rPr>
          <w:rFonts w:ascii="Arial" w:hAnsi="Arial" w:cs="Arial"/>
          <w:bCs/>
          <w:color w:val="000000" w:themeColor="text1"/>
          <w:sz w:val="24"/>
        </w:rPr>
        <w:t xml:space="preserve"> объем пробы воздуха, дм</w:t>
      </w:r>
      <w:r w:rsidRPr="004E0347">
        <w:rPr>
          <w:rFonts w:ascii="Arial" w:hAnsi="Arial" w:cs="Arial"/>
          <w:bCs/>
          <w:color w:val="000000" w:themeColor="text1"/>
          <w:sz w:val="24"/>
          <w:vertAlign w:val="superscript"/>
        </w:rPr>
        <w:t>3</w:t>
      </w:r>
      <w:r w:rsidRPr="004E0347">
        <w:rPr>
          <w:rFonts w:ascii="Arial" w:hAnsi="Arial" w:cs="Arial"/>
          <w:bCs/>
          <w:color w:val="000000" w:themeColor="text1"/>
          <w:sz w:val="24"/>
        </w:rPr>
        <w:t>;</w:t>
      </w:r>
    </w:p>
    <w:p w:rsidR="004E0347" w:rsidRPr="004E0347" w:rsidRDefault="004E0347" w:rsidP="008C3076">
      <w:pPr>
        <w:autoSpaceDE w:val="0"/>
        <w:autoSpaceDN w:val="0"/>
        <w:adjustRightInd w:val="0"/>
        <w:ind w:firstLine="567"/>
        <w:rPr>
          <w:rFonts w:ascii="Arial" w:hAnsi="Arial" w:cs="Arial"/>
          <w:bCs/>
          <w:color w:val="000000" w:themeColor="text1"/>
          <w:sz w:val="24"/>
        </w:rPr>
      </w:pPr>
      <w:proofErr w:type="spellStart"/>
      <w:r w:rsidRPr="004E0347">
        <w:rPr>
          <w:rFonts w:ascii="Arial" w:hAnsi="Arial" w:cs="Arial"/>
          <w:bCs/>
          <w:color w:val="000000" w:themeColor="text1"/>
          <w:sz w:val="24"/>
        </w:rPr>
        <w:t>V</w:t>
      </w:r>
      <w:r w:rsidRPr="004E0347">
        <w:rPr>
          <w:rFonts w:ascii="Arial" w:hAnsi="Arial" w:cs="Arial"/>
          <w:bCs/>
          <w:color w:val="000000" w:themeColor="text1"/>
          <w:sz w:val="24"/>
          <w:vertAlign w:val="subscript"/>
        </w:rPr>
        <w:t>i</w:t>
      </w:r>
      <w:proofErr w:type="spellEnd"/>
      <w:r w:rsidRPr="004E0347">
        <w:rPr>
          <w:rFonts w:ascii="Arial" w:hAnsi="Arial" w:cs="Arial"/>
          <w:bCs/>
          <w:color w:val="000000" w:themeColor="text1"/>
          <w:sz w:val="24"/>
        </w:rPr>
        <w:t xml:space="preserve"> </w:t>
      </w:r>
      <w:r w:rsidR="00345B82">
        <w:rPr>
          <w:rFonts w:ascii="Arial" w:hAnsi="Arial" w:cs="Arial"/>
          <w:bCs/>
          <w:color w:val="000000" w:themeColor="text1"/>
          <w:sz w:val="24"/>
        </w:rPr>
        <w:t>–</w:t>
      </w:r>
      <w:r w:rsidRPr="004E0347">
        <w:rPr>
          <w:rFonts w:ascii="Arial" w:hAnsi="Arial" w:cs="Arial"/>
          <w:bCs/>
          <w:color w:val="000000" w:themeColor="text1"/>
          <w:sz w:val="24"/>
        </w:rPr>
        <w:t xml:space="preserve"> </w:t>
      </w:r>
      <w:proofErr w:type="spellStart"/>
      <w:r w:rsidRPr="004E0347">
        <w:rPr>
          <w:rFonts w:ascii="Arial" w:hAnsi="Arial" w:cs="Arial"/>
          <w:bCs/>
          <w:color w:val="000000" w:themeColor="text1"/>
          <w:sz w:val="24"/>
        </w:rPr>
        <w:t>аликвота</w:t>
      </w:r>
      <w:proofErr w:type="spellEnd"/>
      <w:r w:rsidRPr="004E0347">
        <w:rPr>
          <w:rFonts w:ascii="Arial" w:hAnsi="Arial" w:cs="Arial"/>
          <w:bCs/>
          <w:color w:val="000000" w:themeColor="text1"/>
          <w:sz w:val="24"/>
        </w:rPr>
        <w:t xml:space="preserve"> экстракта, введенного в хроматограф, мм</w:t>
      </w:r>
      <w:r w:rsidRPr="004E0347">
        <w:rPr>
          <w:rFonts w:ascii="Arial" w:hAnsi="Arial" w:cs="Arial"/>
          <w:bCs/>
          <w:color w:val="000000" w:themeColor="text1"/>
          <w:sz w:val="24"/>
          <w:vertAlign w:val="superscript"/>
        </w:rPr>
        <w:t>3</w:t>
      </w:r>
      <w:r w:rsidRPr="004E0347">
        <w:rPr>
          <w:rFonts w:ascii="Arial" w:hAnsi="Arial" w:cs="Arial"/>
          <w:bCs/>
          <w:color w:val="000000" w:themeColor="text1"/>
          <w:sz w:val="24"/>
        </w:rPr>
        <w:t>.</w:t>
      </w:r>
    </w:p>
    <w:bookmarkEnd w:id="56"/>
    <w:p w:rsidR="004E0347" w:rsidRPr="004E0347" w:rsidRDefault="004E0347" w:rsidP="008C3076">
      <w:pPr>
        <w:autoSpaceDE w:val="0"/>
        <w:autoSpaceDN w:val="0"/>
        <w:adjustRightInd w:val="0"/>
        <w:ind w:firstLine="567"/>
        <w:rPr>
          <w:rFonts w:ascii="Arial" w:hAnsi="Arial" w:cs="Arial"/>
          <w:bCs/>
          <w:color w:val="000000" w:themeColor="text1"/>
          <w:sz w:val="24"/>
        </w:rPr>
      </w:pPr>
      <w:r w:rsidRPr="004E0347">
        <w:rPr>
          <w:rFonts w:ascii="Arial" w:hAnsi="Arial" w:cs="Arial"/>
          <w:bCs/>
          <w:color w:val="000000" w:themeColor="text1"/>
          <w:sz w:val="24"/>
        </w:rPr>
        <w:t>Допускается проводить расчет концентрации ДФП с применением программного обеспечения хроматографа.</w:t>
      </w:r>
    </w:p>
    <w:p w:rsidR="004E0347" w:rsidRPr="004E0347" w:rsidRDefault="004E0347" w:rsidP="004E0347">
      <w:pPr>
        <w:autoSpaceDE w:val="0"/>
        <w:autoSpaceDN w:val="0"/>
        <w:adjustRightInd w:val="0"/>
        <w:ind w:firstLine="567"/>
        <w:rPr>
          <w:rFonts w:ascii="Arial" w:hAnsi="Arial" w:cs="Arial"/>
          <w:bCs/>
          <w:color w:val="000000" w:themeColor="text1"/>
          <w:sz w:val="24"/>
        </w:rPr>
      </w:pPr>
      <w:r w:rsidRPr="004E0347">
        <w:rPr>
          <w:rFonts w:ascii="Arial" w:hAnsi="Arial" w:cs="Arial"/>
          <w:bCs/>
          <w:color w:val="000000" w:themeColor="text1"/>
          <w:sz w:val="24"/>
        </w:rPr>
        <w:t>За окончательный результат измерений уровня миграции ДФП в воздушную среду принимают среднее арифметическое значение двух параллельных измерений.</w:t>
      </w:r>
    </w:p>
    <w:p w:rsidR="0078031C" w:rsidRDefault="0078031C" w:rsidP="0078031C">
      <w:pPr>
        <w:spacing w:line="240" w:lineRule="atLeast"/>
        <w:ind w:left="-567" w:firstLine="540"/>
        <w:rPr>
          <w:rFonts w:ascii="Arial" w:hAnsi="Arial" w:cs="Arial"/>
          <w:b/>
          <w:szCs w:val="28"/>
        </w:rPr>
      </w:pPr>
    </w:p>
    <w:p w:rsidR="00345B82" w:rsidRPr="002863DB" w:rsidRDefault="00345B82" w:rsidP="0078031C">
      <w:pPr>
        <w:spacing w:line="240" w:lineRule="atLeast"/>
        <w:ind w:left="-567" w:firstLine="540"/>
        <w:rPr>
          <w:rFonts w:ascii="Arial" w:hAnsi="Arial" w:cs="Arial"/>
          <w:b/>
          <w:szCs w:val="28"/>
        </w:rPr>
      </w:pPr>
    </w:p>
    <w:p w:rsidR="00345B82" w:rsidRPr="000F622F" w:rsidRDefault="00345B82" w:rsidP="00345B82">
      <w:pPr>
        <w:pStyle w:val="10"/>
        <w:numPr>
          <w:ilvl w:val="0"/>
          <w:numId w:val="3"/>
        </w:numPr>
        <w:tabs>
          <w:tab w:val="clear" w:pos="1134"/>
          <w:tab w:val="clear" w:pos="1415"/>
          <w:tab w:val="num" w:pos="0"/>
          <w:tab w:val="left" w:pos="851"/>
          <w:tab w:val="num" w:pos="993"/>
        </w:tabs>
        <w:spacing w:before="0" w:after="0"/>
        <w:ind w:left="0" w:firstLine="567"/>
        <w:rPr>
          <w:rFonts w:ascii="Arial" w:hAnsi="Arial" w:cs="Arial"/>
          <w:color w:val="000000" w:themeColor="text1"/>
        </w:rPr>
      </w:pPr>
      <w:bookmarkStart w:id="57" w:name="_Toc135405320"/>
      <w:bookmarkStart w:id="58" w:name="_Hlk135407749"/>
      <w:r>
        <w:rPr>
          <w:rFonts w:ascii="Arial" w:hAnsi="Arial" w:cs="Arial"/>
          <w:color w:val="000000" w:themeColor="text1"/>
        </w:rPr>
        <w:t>Результаты измерений</w:t>
      </w:r>
      <w:bookmarkEnd w:id="57"/>
      <w:r>
        <w:rPr>
          <w:rFonts w:ascii="Arial" w:hAnsi="Arial" w:cs="Arial"/>
          <w:color w:val="000000" w:themeColor="text1"/>
        </w:rPr>
        <w:t xml:space="preserve"> </w:t>
      </w:r>
    </w:p>
    <w:p w:rsidR="00345B82" w:rsidRPr="000F622F" w:rsidRDefault="00345B82" w:rsidP="00345B82">
      <w:pPr>
        <w:ind w:right="-2" w:firstLine="540"/>
        <w:rPr>
          <w:rFonts w:ascii="Arial" w:hAnsi="Arial" w:cs="Arial"/>
          <w:b/>
          <w:szCs w:val="28"/>
        </w:rPr>
      </w:pPr>
    </w:p>
    <w:p w:rsidR="00345B82" w:rsidRPr="000F622F" w:rsidRDefault="00345B82" w:rsidP="00345B82">
      <w:pPr>
        <w:ind w:right="-2" w:firstLine="540"/>
        <w:rPr>
          <w:rFonts w:ascii="Arial" w:hAnsi="Arial" w:cs="Arial"/>
          <w:szCs w:val="28"/>
        </w:rPr>
      </w:pPr>
    </w:p>
    <w:p w:rsidR="00345B82" w:rsidRDefault="00345B82" w:rsidP="00345B82">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bookmarkStart w:id="59" w:name="_Hlk135305102"/>
      <w:r w:rsidRPr="000F622F">
        <w:rPr>
          <w:rFonts w:ascii="Arial" w:hAnsi="Arial" w:cs="Arial"/>
          <w:color w:val="000000" w:themeColor="text1"/>
        </w:rPr>
        <w:t xml:space="preserve">Результат измерения уровня миграции </w:t>
      </w:r>
      <w:proofErr w:type="spellStart"/>
      <w:r w:rsidRPr="000F622F">
        <w:rPr>
          <w:rFonts w:ascii="Arial" w:hAnsi="Arial" w:cs="Arial"/>
          <w:color w:val="000000" w:themeColor="text1"/>
        </w:rPr>
        <w:t>дифенилолпропана</w:t>
      </w:r>
      <w:proofErr w:type="spellEnd"/>
      <w:r w:rsidRPr="000F622F">
        <w:rPr>
          <w:rFonts w:ascii="Arial" w:hAnsi="Arial" w:cs="Arial"/>
          <w:color w:val="000000" w:themeColor="text1"/>
        </w:rPr>
        <w:t xml:space="preserve"> в воздушную среду </w:t>
      </w:r>
      <m:oMath>
        <m:bar>
          <m:barPr>
            <m:pos m:val="top"/>
            <m:ctrlPr>
              <w:rPr>
                <w:rFonts w:ascii="Cambria Math" w:hAnsi="Arial" w:cs="Arial"/>
                <w:i/>
                <w:color w:val="000000" w:themeColor="text1"/>
              </w:rPr>
            </m:ctrlPr>
          </m:barPr>
          <m:e>
            <m:r>
              <w:rPr>
                <w:rFonts w:ascii="Cambria Math" w:hAnsi="Arial" w:cs="Arial"/>
                <w:color w:val="000000" w:themeColor="text1"/>
              </w:rPr>
              <m:t>C</m:t>
            </m:r>
          </m:e>
        </m:bar>
      </m:oMath>
      <w:r w:rsidRPr="000F622F">
        <w:rPr>
          <w:rFonts w:ascii="Arial" w:hAnsi="Arial" w:cs="Arial"/>
          <w:color w:val="000000" w:themeColor="text1"/>
        </w:rPr>
        <w:t>, мг/м</w:t>
      </w:r>
      <w:r w:rsidRPr="000F622F">
        <w:rPr>
          <w:rFonts w:ascii="Arial" w:hAnsi="Arial" w:cs="Arial"/>
          <w:color w:val="000000" w:themeColor="text1"/>
          <w:vertAlign w:val="superscript"/>
        </w:rPr>
        <w:t>3</w:t>
      </w:r>
      <w:r w:rsidRPr="000F622F">
        <w:rPr>
          <w:rFonts w:ascii="Arial" w:hAnsi="Arial" w:cs="Arial"/>
          <w:color w:val="000000" w:themeColor="text1"/>
        </w:rPr>
        <w:t>, представляют в следующей форме:</w:t>
      </w:r>
    </w:p>
    <w:p w:rsidR="00345B82" w:rsidRDefault="00345B82" w:rsidP="00345B82">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345B82" w:rsidRDefault="008F6F1A" w:rsidP="00345B82">
      <w:pPr>
        <w:autoSpaceDE w:val="0"/>
        <w:autoSpaceDN w:val="0"/>
        <w:adjustRightInd w:val="0"/>
        <w:ind w:firstLine="567"/>
        <w:jc w:val="right"/>
        <w:rPr>
          <w:rFonts w:ascii="Arial" w:hAnsi="Arial" w:cs="Arial"/>
          <w:bCs/>
          <w:color w:val="000000" w:themeColor="text1"/>
          <w:sz w:val="24"/>
        </w:rPr>
      </w:pPr>
      <m:oMath>
        <m:bar>
          <m:barPr>
            <m:pos m:val="top"/>
            <m:ctrlPr>
              <w:rPr>
                <w:rFonts w:ascii="Cambria Math" w:hAnsi="Arial" w:cs="Arial"/>
                <w:i/>
                <w:color w:val="000000" w:themeColor="text1"/>
              </w:rPr>
            </m:ctrlPr>
          </m:barPr>
          <m:e>
            <m:r>
              <w:rPr>
                <w:rFonts w:ascii="Cambria Math" w:hAnsi="Arial" w:cs="Arial"/>
                <w:color w:val="000000" w:themeColor="text1"/>
              </w:rPr>
              <m:t>C</m:t>
            </m:r>
          </m:e>
        </m:bar>
        <m:r>
          <w:rPr>
            <w:rFonts w:ascii="Cambria Math" w:hAnsi="Arial" w:cs="Arial"/>
            <w:color w:val="000000" w:themeColor="text1"/>
          </w:rPr>
          <m:t>±</m:t>
        </m:r>
        <m:r>
          <w:rPr>
            <w:rFonts w:ascii="Cambria Math" w:hAnsi="Arial" w:cs="Arial"/>
            <w:color w:val="000000" w:themeColor="text1"/>
          </w:rPr>
          <m:t>U(C)</m:t>
        </m:r>
        <m:r>
          <w:rPr>
            <w:rFonts w:ascii="Cambria Math" w:hAnsi="Cambria Math" w:cs="Cambria Math"/>
            <w:color w:val="000000" w:themeColor="text1"/>
          </w:rPr>
          <m:t>⋅</m:t>
        </m:r>
        <m:r>
          <w:rPr>
            <w:rFonts w:ascii="Cambria Math" w:hAnsi="Arial" w:cs="Arial"/>
            <w:color w:val="000000" w:themeColor="text1"/>
          </w:rPr>
          <m:t>0,01</m:t>
        </m:r>
        <m:r>
          <w:rPr>
            <w:rFonts w:ascii="Cambria Math" w:hAnsi="Cambria Math" w:cs="Cambria Math"/>
            <w:color w:val="000000" w:themeColor="text1"/>
          </w:rPr>
          <m:t>⋅</m:t>
        </m:r>
        <m:bar>
          <m:barPr>
            <m:pos m:val="top"/>
            <m:ctrlPr>
              <w:rPr>
                <w:rFonts w:ascii="Cambria Math" w:hAnsi="Arial" w:cs="Arial"/>
                <w:i/>
                <w:color w:val="000000" w:themeColor="text1"/>
              </w:rPr>
            </m:ctrlPr>
          </m:barPr>
          <m:e>
            <m:r>
              <w:rPr>
                <w:rFonts w:ascii="Cambria Math" w:hAnsi="Arial" w:cs="Arial"/>
                <w:color w:val="000000" w:themeColor="text1"/>
              </w:rPr>
              <m:t>C</m:t>
            </m:r>
          </m:e>
        </m:bar>
        <m:r>
          <w:rPr>
            <w:rFonts w:ascii="Cambria Math" w:hAnsi="Arial" w:cs="Arial"/>
            <w:color w:val="000000" w:themeColor="text1"/>
            <w:sz w:val="24"/>
          </w:rPr>
          <m:t>,</m:t>
        </m:r>
      </m:oMath>
      <w:r w:rsidR="00345B82">
        <w:rPr>
          <w:rFonts w:ascii="Arial" w:hAnsi="Arial" w:cs="Arial"/>
          <w:bCs/>
          <w:color w:val="000000" w:themeColor="text1"/>
          <w:sz w:val="24"/>
        </w:rPr>
        <w:t xml:space="preserve">                                            (9)</w:t>
      </w:r>
    </w:p>
    <w:p w:rsidR="00345B82" w:rsidRPr="000F622F" w:rsidRDefault="00345B82" w:rsidP="00345B82">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345B82" w:rsidRPr="00F53910" w:rsidRDefault="00345B82" w:rsidP="00345B82">
      <w:pPr>
        <w:pStyle w:val="formattext"/>
        <w:shd w:val="clear" w:color="auto" w:fill="FFFFFF"/>
        <w:spacing w:before="0" w:beforeAutospacing="0" w:after="0" w:afterAutospacing="0"/>
        <w:jc w:val="both"/>
        <w:textAlignment w:val="baseline"/>
        <w:rPr>
          <w:rFonts w:ascii="Arial" w:hAnsi="Arial" w:cs="Arial"/>
          <w:color w:val="000000" w:themeColor="text1"/>
        </w:rPr>
      </w:pPr>
      <w:r w:rsidRPr="000F622F">
        <w:rPr>
          <w:rFonts w:ascii="Arial" w:hAnsi="Arial" w:cs="Arial"/>
          <w:color w:val="000000" w:themeColor="text1"/>
        </w:rPr>
        <w:t xml:space="preserve">где </w:t>
      </w:r>
      <m:oMath>
        <m:r>
          <w:rPr>
            <w:rFonts w:ascii="Cambria Math" w:hAnsi="Arial" w:cs="Arial"/>
            <w:color w:val="000000" w:themeColor="text1"/>
          </w:rPr>
          <m:t>U(C)</m:t>
        </m:r>
      </m:oMath>
      <w:r w:rsidRPr="000F622F">
        <w:rPr>
          <w:rFonts w:ascii="Arial" w:hAnsi="Arial" w:cs="Arial"/>
          <w:color w:val="000000" w:themeColor="text1"/>
        </w:rPr>
        <w:t xml:space="preserve"> </w:t>
      </w:r>
      <w:r>
        <w:rPr>
          <w:rFonts w:ascii="Arial" w:hAnsi="Arial" w:cs="Arial"/>
          <w:color w:val="000000" w:themeColor="text1"/>
        </w:rPr>
        <w:t xml:space="preserve">– </w:t>
      </w:r>
      <w:r w:rsidRPr="000F622F">
        <w:rPr>
          <w:rFonts w:ascii="Arial" w:hAnsi="Arial" w:cs="Arial"/>
          <w:color w:val="000000" w:themeColor="text1"/>
        </w:rPr>
        <w:t xml:space="preserve">расширенная неопределенность результата </w:t>
      </w:r>
      <w:r w:rsidRPr="00FA0F1D">
        <w:rPr>
          <w:rFonts w:ascii="Arial" w:hAnsi="Arial" w:cs="Arial"/>
          <w:color w:val="000000" w:themeColor="text1"/>
        </w:rPr>
        <w:t xml:space="preserve">измерения по таблице </w:t>
      </w:r>
      <w:r w:rsidR="00FA0F1D" w:rsidRPr="00FA0F1D">
        <w:rPr>
          <w:rFonts w:ascii="Arial" w:hAnsi="Arial" w:cs="Arial"/>
          <w:color w:val="000000" w:themeColor="text1"/>
        </w:rPr>
        <w:t>3</w:t>
      </w:r>
      <w:r w:rsidRPr="00FA0F1D">
        <w:rPr>
          <w:rFonts w:ascii="Arial" w:hAnsi="Arial" w:cs="Arial"/>
          <w:color w:val="000000" w:themeColor="text1"/>
        </w:rPr>
        <w:t>.</w:t>
      </w:r>
      <w:bookmarkEnd w:id="59"/>
    </w:p>
    <w:bookmarkEnd w:id="58"/>
    <w:p w:rsidR="0078031C" w:rsidRDefault="0078031C" w:rsidP="00766D61">
      <w:pPr>
        <w:ind w:right="-2"/>
        <w:rPr>
          <w:rFonts w:ascii="Arial" w:hAnsi="Arial" w:cs="Arial"/>
          <w:b/>
          <w:szCs w:val="28"/>
        </w:rPr>
      </w:pPr>
    </w:p>
    <w:p w:rsidR="00A45AEE" w:rsidRDefault="00A45AEE" w:rsidP="00A45AEE">
      <w:pPr>
        <w:rPr>
          <w:rFonts w:ascii="Arial" w:hAnsi="Arial" w:cs="Arial"/>
        </w:rPr>
      </w:pPr>
    </w:p>
    <w:p w:rsidR="00A45AEE" w:rsidRDefault="00A45AEE" w:rsidP="00FA0F1D">
      <w:pPr>
        <w:pStyle w:val="10"/>
        <w:numPr>
          <w:ilvl w:val="0"/>
          <w:numId w:val="3"/>
        </w:numPr>
        <w:tabs>
          <w:tab w:val="clear" w:pos="1134"/>
          <w:tab w:val="clear" w:pos="1415"/>
          <w:tab w:val="num" w:pos="0"/>
          <w:tab w:val="left" w:pos="851"/>
          <w:tab w:val="num" w:pos="993"/>
        </w:tabs>
        <w:spacing w:before="0" w:after="0"/>
        <w:ind w:left="0" w:firstLine="567"/>
        <w:rPr>
          <w:rFonts w:ascii="Arial" w:hAnsi="Arial" w:cs="Arial"/>
          <w:color w:val="000000" w:themeColor="text1"/>
        </w:rPr>
      </w:pPr>
      <w:bookmarkStart w:id="60" w:name="_Toc135405321"/>
      <w:bookmarkStart w:id="61" w:name="_Toc116299719"/>
      <w:bookmarkStart w:id="62" w:name="_Hlk135407836"/>
      <w:proofErr w:type="spellStart"/>
      <w:r>
        <w:rPr>
          <w:rFonts w:ascii="Arial" w:hAnsi="Arial" w:cs="Arial"/>
          <w:color w:val="000000" w:themeColor="text1"/>
        </w:rPr>
        <w:t>Презиционность</w:t>
      </w:r>
      <w:bookmarkEnd w:id="60"/>
      <w:proofErr w:type="spellEnd"/>
      <w:r>
        <w:rPr>
          <w:rFonts w:ascii="Arial" w:hAnsi="Arial" w:cs="Arial"/>
          <w:color w:val="000000" w:themeColor="text1"/>
        </w:rPr>
        <w:t xml:space="preserve"> </w:t>
      </w:r>
      <w:bookmarkEnd w:id="61"/>
    </w:p>
    <w:p w:rsidR="00A45AEE" w:rsidRDefault="00A45AEE" w:rsidP="00A45AEE">
      <w:pPr>
        <w:rPr>
          <w:rFonts w:ascii="Arial" w:hAnsi="Arial" w:cs="Arial"/>
        </w:rPr>
      </w:pPr>
    </w:p>
    <w:p w:rsidR="00A45AEE" w:rsidRDefault="00A45AEE" w:rsidP="00A45AEE">
      <w:pPr>
        <w:rPr>
          <w:rFonts w:ascii="Arial" w:hAnsi="Arial" w:cs="Arial"/>
        </w:rPr>
      </w:pPr>
    </w:p>
    <w:p w:rsidR="00FA0F1D" w:rsidRPr="00FA0F1D" w:rsidRDefault="00FA0F1D" w:rsidP="00FA0F1D">
      <w:pPr>
        <w:autoSpaceDE w:val="0"/>
        <w:autoSpaceDN w:val="0"/>
        <w:adjustRightInd w:val="0"/>
        <w:ind w:firstLine="567"/>
        <w:rPr>
          <w:rFonts w:ascii="Arial" w:hAnsi="Arial" w:cs="Arial"/>
          <w:bCs/>
          <w:color w:val="000000" w:themeColor="text1"/>
          <w:sz w:val="24"/>
        </w:rPr>
      </w:pPr>
      <w:r w:rsidRPr="00FA0F1D">
        <w:rPr>
          <w:rFonts w:ascii="Arial" w:hAnsi="Arial" w:cs="Arial"/>
          <w:bCs/>
          <w:color w:val="000000" w:themeColor="text1"/>
          <w:sz w:val="24"/>
        </w:rPr>
        <w:t xml:space="preserve">Настоящий стандарт обеспечивает измерение уровня миграции в воздушную среду </w:t>
      </w:r>
      <w:proofErr w:type="spellStart"/>
      <w:r w:rsidRPr="00FA0F1D">
        <w:rPr>
          <w:rFonts w:ascii="Arial" w:hAnsi="Arial" w:cs="Arial"/>
          <w:bCs/>
          <w:color w:val="000000" w:themeColor="text1"/>
          <w:sz w:val="24"/>
        </w:rPr>
        <w:t>дифенилолпропана</w:t>
      </w:r>
      <w:proofErr w:type="spellEnd"/>
      <w:r w:rsidRPr="00FA0F1D">
        <w:rPr>
          <w:rFonts w:ascii="Arial" w:hAnsi="Arial" w:cs="Arial"/>
          <w:bCs/>
          <w:color w:val="000000" w:themeColor="text1"/>
          <w:sz w:val="24"/>
        </w:rPr>
        <w:t xml:space="preserve">, содержащегося в изделиях из поликарбоната, </w:t>
      </w:r>
      <w:r>
        <w:rPr>
          <w:rFonts w:ascii="Arial" w:hAnsi="Arial" w:cs="Arial"/>
          <w:bCs/>
          <w:color w:val="000000" w:themeColor="text1"/>
          <w:sz w:val="24"/>
        </w:rPr>
        <w:t>при доверительной вероятности Р = 0,95</w:t>
      </w:r>
      <w:r w:rsidRPr="00FA0F1D">
        <w:rPr>
          <w:rFonts w:ascii="Arial" w:hAnsi="Arial" w:cs="Arial"/>
          <w:bCs/>
          <w:color w:val="000000" w:themeColor="text1"/>
          <w:sz w:val="24"/>
        </w:rPr>
        <w:t xml:space="preserve"> с метрологическими характеристиками, приведенными в таблице </w:t>
      </w:r>
      <w:r>
        <w:rPr>
          <w:rFonts w:ascii="Arial" w:hAnsi="Arial" w:cs="Arial"/>
          <w:bCs/>
          <w:color w:val="000000" w:themeColor="text1"/>
          <w:sz w:val="24"/>
        </w:rPr>
        <w:t>3</w:t>
      </w:r>
      <w:r w:rsidRPr="00FA0F1D">
        <w:rPr>
          <w:rFonts w:ascii="Arial" w:hAnsi="Arial" w:cs="Arial"/>
          <w:bCs/>
          <w:color w:val="000000" w:themeColor="text1"/>
          <w:sz w:val="24"/>
        </w:rPr>
        <w:t>.</w:t>
      </w:r>
    </w:p>
    <w:p w:rsidR="00A45AEE" w:rsidRDefault="00A45AEE" w:rsidP="00A45AEE">
      <w:pPr>
        <w:autoSpaceDE w:val="0"/>
        <w:autoSpaceDN w:val="0"/>
        <w:adjustRightInd w:val="0"/>
        <w:ind w:firstLine="567"/>
        <w:rPr>
          <w:rFonts w:ascii="Arial" w:hAnsi="Arial" w:cs="Arial"/>
          <w:bCs/>
          <w:color w:val="000000" w:themeColor="text1"/>
          <w:sz w:val="24"/>
        </w:rPr>
      </w:pPr>
    </w:p>
    <w:p w:rsidR="00A45AEE" w:rsidRDefault="00A45AEE" w:rsidP="00FA0F1D">
      <w:pPr>
        <w:autoSpaceDE w:val="0"/>
        <w:autoSpaceDN w:val="0"/>
        <w:adjustRightInd w:val="0"/>
        <w:ind w:firstLine="567"/>
        <w:jc w:val="left"/>
        <w:rPr>
          <w:rFonts w:ascii="Arial" w:hAnsi="Arial" w:cs="Arial"/>
          <w:color w:val="000000" w:themeColor="text1"/>
          <w:sz w:val="24"/>
          <w:lang w:eastAsia="zh-CN"/>
        </w:rPr>
      </w:pPr>
      <w:r>
        <w:rPr>
          <w:rFonts w:ascii="Arial" w:hAnsi="Arial" w:cs="Arial"/>
          <w:color w:val="000000"/>
          <w:spacing w:val="20"/>
          <w:sz w:val="24"/>
        </w:rPr>
        <w:lastRenderedPageBreak/>
        <w:t xml:space="preserve">Таблица </w:t>
      </w:r>
      <w:r w:rsidR="00FA0F1D">
        <w:rPr>
          <w:rFonts w:ascii="Arial" w:hAnsi="Arial" w:cs="Arial"/>
          <w:color w:val="000000"/>
          <w:spacing w:val="20"/>
          <w:sz w:val="24"/>
        </w:rPr>
        <w:t>3</w:t>
      </w:r>
      <w:r>
        <w:rPr>
          <w:rFonts w:ascii="Arial" w:hAnsi="Arial" w:cs="Arial"/>
          <w:color w:val="000000"/>
          <w:spacing w:val="20"/>
          <w:sz w:val="24"/>
        </w:rPr>
        <w:t xml:space="preserve"> – </w:t>
      </w:r>
      <w:r>
        <w:rPr>
          <w:rFonts w:ascii="Arial" w:hAnsi="Arial" w:cs="Arial"/>
          <w:color w:val="000000" w:themeColor="text1"/>
          <w:sz w:val="24"/>
          <w:lang w:eastAsia="zh-CN"/>
        </w:rPr>
        <w:t>Метрологические характеристики</w:t>
      </w:r>
    </w:p>
    <w:p w:rsidR="00A45AEE" w:rsidRDefault="00A45AEE" w:rsidP="00A45AEE">
      <w:pPr>
        <w:autoSpaceDE w:val="0"/>
        <w:autoSpaceDN w:val="0"/>
        <w:adjustRightInd w:val="0"/>
        <w:ind w:firstLine="567"/>
        <w:jc w:val="right"/>
        <w:rPr>
          <w:rFonts w:ascii="Arial" w:hAnsi="Arial" w:cs="Arial"/>
          <w:bCs/>
          <w:color w:val="000000" w:themeColor="text1"/>
          <w:sz w:val="20"/>
        </w:rPr>
      </w:pPr>
      <w:r>
        <w:rPr>
          <w:rFonts w:ascii="Arial" w:hAnsi="Arial" w:cs="Arial"/>
          <w:bCs/>
          <w:color w:val="000000" w:themeColor="text1"/>
          <w:sz w:val="20"/>
        </w:rPr>
        <w:t>Показатели в процентах</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1"/>
        <w:gridCol w:w="2349"/>
        <w:gridCol w:w="1985"/>
        <w:gridCol w:w="2409"/>
      </w:tblGrid>
      <w:tr w:rsidR="00FA0F1D" w:rsidRPr="00D72419" w:rsidTr="0029755A">
        <w:trPr>
          <w:trHeight w:val="454"/>
          <w:jc w:val="center"/>
        </w:trPr>
        <w:tc>
          <w:tcPr>
            <w:tcW w:w="2891" w:type="dxa"/>
            <w:vMerge w:val="restart"/>
            <w:tcBorders>
              <w:top w:val="sing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0"/>
              <w:jc w:val="center"/>
              <w:rPr>
                <w:rFonts w:cs="Arial"/>
                <w:color w:val="000000" w:themeColor="text1"/>
                <w:sz w:val="24"/>
                <w:szCs w:val="24"/>
              </w:rPr>
            </w:pPr>
            <w:r w:rsidRPr="00FA0F1D">
              <w:rPr>
                <w:rFonts w:cs="Arial"/>
                <w:color w:val="000000" w:themeColor="text1"/>
                <w:sz w:val="24"/>
                <w:szCs w:val="24"/>
              </w:rPr>
              <w:t>Диапазон</w:t>
            </w:r>
            <w:r w:rsidRPr="00FA0F1D">
              <w:rPr>
                <w:rFonts w:cs="Arial"/>
                <w:color w:val="000000" w:themeColor="text1"/>
                <w:sz w:val="24"/>
                <w:szCs w:val="24"/>
                <w:lang w:val="kk-KZ"/>
              </w:rPr>
              <w:t xml:space="preserve"> </w:t>
            </w:r>
            <w:r w:rsidRPr="00FA0F1D">
              <w:rPr>
                <w:rFonts w:cs="Arial"/>
                <w:color w:val="000000" w:themeColor="text1"/>
                <w:sz w:val="24"/>
                <w:szCs w:val="24"/>
              </w:rPr>
              <w:t>измерений</w:t>
            </w:r>
            <w:r w:rsidRPr="00FA0F1D">
              <w:rPr>
                <w:rFonts w:cs="Arial"/>
                <w:color w:val="000000" w:themeColor="text1"/>
                <w:sz w:val="24"/>
                <w:szCs w:val="24"/>
                <w:lang w:val="kk-KZ"/>
              </w:rPr>
              <w:t xml:space="preserve"> </w:t>
            </w:r>
            <w:r w:rsidRPr="00FA0F1D">
              <w:rPr>
                <w:rFonts w:cs="Arial"/>
                <w:color w:val="000000" w:themeColor="text1"/>
                <w:sz w:val="24"/>
                <w:szCs w:val="24"/>
              </w:rPr>
              <w:t>массовой концентрации ДФП, мг/м</w:t>
            </w:r>
            <w:r w:rsidRPr="00FA0F1D">
              <w:rPr>
                <w:rFonts w:cs="Arial"/>
                <w:color w:val="000000" w:themeColor="text1"/>
                <w:sz w:val="24"/>
                <w:szCs w:val="24"/>
                <w:vertAlign w:val="superscript"/>
              </w:rPr>
              <w:t>3</w:t>
            </w:r>
          </w:p>
        </w:tc>
        <w:tc>
          <w:tcPr>
            <w:tcW w:w="4334" w:type="dxa"/>
            <w:gridSpan w:val="2"/>
            <w:tcBorders>
              <w:top w:val="sing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r w:rsidRPr="00FA0F1D">
              <w:rPr>
                <w:rFonts w:cs="Arial"/>
                <w:color w:val="000000" w:themeColor="text1"/>
                <w:sz w:val="24"/>
                <w:szCs w:val="24"/>
                <w:lang w:val="kk-KZ"/>
              </w:rPr>
              <w:t xml:space="preserve">                  </w:t>
            </w:r>
            <w:r w:rsidRPr="00FA0F1D">
              <w:rPr>
                <w:rFonts w:cs="Arial"/>
                <w:color w:val="000000" w:themeColor="text1"/>
                <w:sz w:val="24"/>
                <w:szCs w:val="24"/>
              </w:rPr>
              <w:t>Предел</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0"/>
              <w:jc w:val="center"/>
              <w:rPr>
                <w:rFonts w:cs="Arial"/>
                <w:color w:val="000000" w:themeColor="text1"/>
                <w:sz w:val="24"/>
                <w:szCs w:val="24"/>
              </w:rPr>
            </w:pPr>
            <w:r w:rsidRPr="00FA0F1D">
              <w:rPr>
                <w:rFonts w:cs="Arial"/>
                <w:color w:val="000000" w:themeColor="text1"/>
                <w:sz w:val="24"/>
                <w:szCs w:val="24"/>
              </w:rPr>
              <w:t>Расширенная неопределенность измерений U</w:t>
            </w:r>
            <w:r w:rsidRPr="00FA0F1D">
              <w:rPr>
                <w:rFonts w:cs="Arial"/>
                <w:color w:val="000000" w:themeColor="text1"/>
                <w:sz w:val="24"/>
                <w:szCs w:val="24"/>
                <w:vertAlign w:val="subscript"/>
              </w:rPr>
              <w:t>k=2</w:t>
            </w:r>
            <w:r w:rsidRPr="00FA0F1D">
              <w:rPr>
                <w:rFonts w:cs="Arial"/>
                <w:color w:val="000000" w:themeColor="text1"/>
                <w:sz w:val="24"/>
                <w:szCs w:val="24"/>
              </w:rPr>
              <w:t xml:space="preserve">, </w:t>
            </w:r>
          </w:p>
          <w:p w:rsidR="00FA0F1D" w:rsidRPr="00FA0F1D" w:rsidRDefault="00FA0F1D" w:rsidP="0029755A">
            <w:pPr>
              <w:pStyle w:val="afa"/>
              <w:ind w:firstLine="0"/>
              <w:jc w:val="center"/>
              <w:rPr>
                <w:rFonts w:cs="Arial"/>
                <w:color w:val="000000" w:themeColor="text1"/>
                <w:sz w:val="24"/>
                <w:szCs w:val="24"/>
              </w:rPr>
            </w:pPr>
            <w:r w:rsidRPr="00FA0F1D">
              <w:rPr>
                <w:rFonts w:cs="Arial"/>
                <w:color w:val="000000" w:themeColor="text1"/>
                <w:sz w:val="24"/>
                <w:szCs w:val="24"/>
              </w:rPr>
              <w:t>Р = 0,95</w:t>
            </w:r>
          </w:p>
        </w:tc>
      </w:tr>
      <w:tr w:rsidR="00FA0F1D" w:rsidRPr="00D72419" w:rsidTr="00FA0F1D">
        <w:trPr>
          <w:trHeight w:val="454"/>
          <w:jc w:val="center"/>
        </w:trPr>
        <w:tc>
          <w:tcPr>
            <w:tcW w:w="2891" w:type="dxa"/>
            <w:vMerge/>
            <w:tcBorders>
              <w:top w:val="single" w:sz="4" w:space="0" w:color="auto"/>
              <w:left w:val="single" w:sz="4" w:space="0" w:color="auto"/>
              <w:bottom w:val="doub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p>
        </w:tc>
        <w:tc>
          <w:tcPr>
            <w:tcW w:w="2349" w:type="dxa"/>
            <w:tcBorders>
              <w:top w:val="single" w:sz="4" w:space="0" w:color="auto"/>
              <w:left w:val="single" w:sz="4" w:space="0" w:color="auto"/>
              <w:bottom w:val="double" w:sz="4" w:space="0" w:color="auto"/>
              <w:right w:val="single" w:sz="4" w:space="0" w:color="auto"/>
            </w:tcBorders>
            <w:vAlign w:val="center"/>
            <w:hideMark/>
          </w:tcPr>
          <w:p w:rsidR="00FA0F1D" w:rsidRPr="00FA0F1D" w:rsidRDefault="00FA0F1D" w:rsidP="0029755A">
            <w:pPr>
              <w:pStyle w:val="afa"/>
              <w:ind w:firstLine="0"/>
              <w:jc w:val="center"/>
              <w:rPr>
                <w:rFonts w:cs="Arial"/>
                <w:color w:val="000000" w:themeColor="text1"/>
                <w:sz w:val="24"/>
                <w:szCs w:val="24"/>
              </w:rPr>
            </w:pPr>
            <w:r w:rsidRPr="00FA0F1D">
              <w:rPr>
                <w:rFonts w:cs="Arial"/>
                <w:color w:val="000000" w:themeColor="text1"/>
                <w:sz w:val="24"/>
                <w:szCs w:val="24"/>
                <w:lang w:val="kk-KZ"/>
              </w:rPr>
              <w:t>п</w:t>
            </w:r>
            <w:proofErr w:type="spellStart"/>
            <w:r w:rsidRPr="00FA0F1D">
              <w:rPr>
                <w:rFonts w:cs="Arial"/>
                <w:color w:val="000000" w:themeColor="text1"/>
                <w:sz w:val="24"/>
                <w:szCs w:val="24"/>
              </w:rPr>
              <w:t>овторяемости</w:t>
            </w:r>
            <w:proofErr w:type="spellEnd"/>
            <w:r w:rsidRPr="00FA0F1D">
              <w:rPr>
                <w:rFonts w:cs="Arial"/>
                <w:color w:val="000000" w:themeColor="text1"/>
                <w:sz w:val="24"/>
                <w:szCs w:val="24"/>
              </w:rPr>
              <w:t>, r</w:t>
            </w:r>
            <w:r w:rsidRPr="000E5B51">
              <w:rPr>
                <w:rFonts w:cs="Arial"/>
                <w:color w:val="000000" w:themeColor="text1"/>
                <w:sz w:val="24"/>
                <w:szCs w:val="24"/>
                <w:vertAlign w:val="subscript"/>
              </w:rPr>
              <w:t>n</w:t>
            </w:r>
            <w:r w:rsidRPr="00FA0F1D">
              <w:rPr>
                <w:rFonts w:cs="Arial"/>
                <w:color w:val="000000" w:themeColor="text1"/>
                <w:sz w:val="24"/>
                <w:szCs w:val="24"/>
              </w:rPr>
              <w:t>=2</w:t>
            </w:r>
          </w:p>
        </w:tc>
        <w:tc>
          <w:tcPr>
            <w:tcW w:w="1985" w:type="dxa"/>
            <w:tcBorders>
              <w:top w:val="single" w:sz="4" w:space="0" w:color="auto"/>
              <w:left w:val="single" w:sz="4" w:space="0" w:color="auto"/>
              <w:bottom w:val="double" w:sz="4" w:space="0" w:color="auto"/>
              <w:right w:val="single" w:sz="4" w:space="0" w:color="auto"/>
            </w:tcBorders>
            <w:vAlign w:val="center"/>
            <w:hideMark/>
          </w:tcPr>
          <w:p w:rsidR="00FA0F1D" w:rsidRPr="00FA0F1D" w:rsidRDefault="00FA0F1D" w:rsidP="0029755A">
            <w:pPr>
              <w:pStyle w:val="afa"/>
              <w:ind w:firstLine="0"/>
              <w:jc w:val="center"/>
              <w:rPr>
                <w:rFonts w:cs="Arial"/>
                <w:color w:val="000000" w:themeColor="text1"/>
                <w:sz w:val="24"/>
                <w:szCs w:val="24"/>
                <w:lang w:val="kk-KZ"/>
              </w:rPr>
            </w:pPr>
            <w:r w:rsidRPr="00FA0F1D">
              <w:rPr>
                <w:rFonts w:cs="Arial"/>
                <w:color w:val="000000" w:themeColor="text1"/>
                <w:sz w:val="24"/>
                <w:szCs w:val="24"/>
              </w:rPr>
              <w:t>Воспроизводи</w:t>
            </w:r>
            <w:r w:rsidRPr="00FA0F1D">
              <w:rPr>
                <w:rFonts w:cs="Arial"/>
                <w:color w:val="000000" w:themeColor="text1"/>
                <w:sz w:val="24"/>
                <w:szCs w:val="24"/>
                <w:lang w:val="kk-KZ"/>
              </w:rPr>
              <w:t>-</w:t>
            </w:r>
          </w:p>
          <w:p w:rsidR="00FA0F1D" w:rsidRPr="00FA0F1D" w:rsidRDefault="00FA0F1D" w:rsidP="0029755A">
            <w:pPr>
              <w:pStyle w:val="afa"/>
              <w:ind w:firstLine="0"/>
              <w:jc w:val="center"/>
              <w:rPr>
                <w:rFonts w:cs="Arial"/>
                <w:color w:val="000000" w:themeColor="text1"/>
                <w:sz w:val="24"/>
                <w:szCs w:val="24"/>
              </w:rPr>
            </w:pPr>
            <w:r w:rsidRPr="00FA0F1D">
              <w:rPr>
                <w:rFonts w:cs="Arial"/>
                <w:color w:val="000000" w:themeColor="text1"/>
                <w:sz w:val="24"/>
                <w:szCs w:val="24"/>
              </w:rPr>
              <w:t>мости, R</w:t>
            </w:r>
          </w:p>
        </w:tc>
        <w:tc>
          <w:tcPr>
            <w:tcW w:w="2409" w:type="dxa"/>
            <w:vMerge/>
            <w:tcBorders>
              <w:top w:val="single" w:sz="4" w:space="0" w:color="auto"/>
              <w:left w:val="single" w:sz="4" w:space="0" w:color="auto"/>
              <w:bottom w:val="doub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p>
        </w:tc>
      </w:tr>
      <w:tr w:rsidR="00FA0F1D" w:rsidRPr="00235E48" w:rsidTr="00FA0F1D">
        <w:trPr>
          <w:trHeight w:val="454"/>
          <w:jc w:val="center"/>
        </w:trPr>
        <w:tc>
          <w:tcPr>
            <w:tcW w:w="2891" w:type="dxa"/>
            <w:tcBorders>
              <w:top w:val="doub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0"/>
              <w:rPr>
                <w:rFonts w:cs="Arial"/>
                <w:color w:val="000000" w:themeColor="text1"/>
                <w:sz w:val="24"/>
                <w:szCs w:val="24"/>
              </w:rPr>
            </w:pPr>
            <w:r w:rsidRPr="00FA0F1D">
              <w:rPr>
                <w:rFonts w:cs="Arial"/>
                <w:color w:val="000000" w:themeColor="text1"/>
                <w:sz w:val="24"/>
                <w:szCs w:val="24"/>
              </w:rPr>
              <w:t xml:space="preserve">От 0,02 до 0,40 </w:t>
            </w:r>
            <w:proofErr w:type="spellStart"/>
            <w:r w:rsidRPr="00FA0F1D">
              <w:rPr>
                <w:rFonts w:cs="Arial"/>
                <w:color w:val="000000" w:themeColor="text1"/>
                <w:sz w:val="24"/>
                <w:szCs w:val="24"/>
              </w:rPr>
              <w:t>включ</w:t>
            </w:r>
            <w:proofErr w:type="spellEnd"/>
            <w:r w:rsidRPr="00FA0F1D">
              <w:rPr>
                <w:rFonts w:cs="Arial"/>
                <w:color w:val="000000" w:themeColor="text1"/>
                <w:sz w:val="24"/>
                <w:szCs w:val="24"/>
              </w:rPr>
              <w:t>.</w:t>
            </w:r>
          </w:p>
        </w:tc>
        <w:tc>
          <w:tcPr>
            <w:tcW w:w="2349" w:type="dxa"/>
            <w:tcBorders>
              <w:top w:val="doub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r w:rsidRPr="00FA0F1D">
              <w:rPr>
                <w:rFonts w:cs="Arial"/>
                <w:color w:val="000000" w:themeColor="text1"/>
                <w:sz w:val="24"/>
                <w:szCs w:val="24"/>
                <w:lang w:val="kk-KZ"/>
              </w:rPr>
              <w:t xml:space="preserve">     </w:t>
            </w:r>
            <w:r w:rsidRPr="00FA0F1D">
              <w:rPr>
                <w:rFonts w:cs="Arial"/>
                <w:color w:val="000000" w:themeColor="text1"/>
                <w:sz w:val="24"/>
                <w:szCs w:val="24"/>
              </w:rPr>
              <w:t>18</w:t>
            </w:r>
          </w:p>
        </w:tc>
        <w:tc>
          <w:tcPr>
            <w:tcW w:w="1985" w:type="dxa"/>
            <w:tcBorders>
              <w:top w:val="doub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r w:rsidRPr="00FA0F1D">
              <w:rPr>
                <w:rFonts w:cs="Arial"/>
                <w:color w:val="000000" w:themeColor="text1"/>
                <w:sz w:val="24"/>
                <w:szCs w:val="24"/>
                <w:lang w:val="kk-KZ"/>
              </w:rPr>
              <w:t xml:space="preserve">   </w:t>
            </w:r>
            <w:r w:rsidRPr="00FA0F1D">
              <w:rPr>
                <w:rFonts w:cs="Arial"/>
                <w:color w:val="000000" w:themeColor="text1"/>
                <w:sz w:val="24"/>
                <w:szCs w:val="24"/>
              </w:rPr>
              <w:t>20</w:t>
            </w:r>
          </w:p>
        </w:tc>
        <w:tc>
          <w:tcPr>
            <w:tcW w:w="2409" w:type="dxa"/>
            <w:tcBorders>
              <w:top w:val="double" w:sz="4" w:space="0" w:color="auto"/>
              <w:left w:val="single" w:sz="4" w:space="0" w:color="auto"/>
              <w:bottom w:val="single" w:sz="4" w:space="0" w:color="auto"/>
              <w:right w:val="single" w:sz="4" w:space="0" w:color="auto"/>
            </w:tcBorders>
            <w:vAlign w:val="center"/>
            <w:hideMark/>
          </w:tcPr>
          <w:p w:rsidR="00FA0F1D" w:rsidRPr="00FA0F1D" w:rsidRDefault="00FA0F1D" w:rsidP="0029755A">
            <w:pPr>
              <w:pStyle w:val="afa"/>
              <w:ind w:firstLine="567"/>
              <w:rPr>
                <w:rFonts w:cs="Arial"/>
                <w:color w:val="000000" w:themeColor="text1"/>
                <w:sz w:val="24"/>
                <w:szCs w:val="24"/>
              </w:rPr>
            </w:pPr>
            <w:r w:rsidRPr="00FA0F1D">
              <w:rPr>
                <w:rFonts w:cs="Arial"/>
                <w:color w:val="000000" w:themeColor="text1"/>
                <w:sz w:val="24"/>
                <w:szCs w:val="24"/>
                <w:lang w:val="kk-KZ"/>
              </w:rPr>
              <w:t xml:space="preserve">     </w:t>
            </w:r>
            <w:r w:rsidRPr="00FA0F1D">
              <w:rPr>
                <w:rFonts w:cs="Arial"/>
                <w:color w:val="000000" w:themeColor="text1"/>
                <w:sz w:val="24"/>
                <w:szCs w:val="24"/>
              </w:rPr>
              <w:t>15</w:t>
            </w:r>
          </w:p>
        </w:tc>
      </w:tr>
    </w:tbl>
    <w:p w:rsidR="00FA0F1D" w:rsidRDefault="00FA0F1D" w:rsidP="00A45AEE">
      <w:pPr>
        <w:autoSpaceDE w:val="0"/>
        <w:autoSpaceDN w:val="0"/>
        <w:adjustRightInd w:val="0"/>
        <w:ind w:firstLine="567"/>
        <w:jc w:val="right"/>
        <w:rPr>
          <w:rFonts w:ascii="Arial" w:hAnsi="Arial" w:cs="Arial"/>
          <w:bCs/>
          <w:color w:val="000000" w:themeColor="text1"/>
          <w:sz w:val="20"/>
        </w:rPr>
      </w:pPr>
    </w:p>
    <w:p w:rsidR="00A45AEE" w:rsidRDefault="00A45AEE" w:rsidP="00A45AEE">
      <w:pPr>
        <w:autoSpaceDE w:val="0"/>
        <w:autoSpaceDN w:val="0"/>
        <w:adjustRightInd w:val="0"/>
        <w:rPr>
          <w:rFonts w:ascii="Arial" w:hAnsi="Arial" w:cs="Arial"/>
          <w:sz w:val="24"/>
        </w:rPr>
      </w:pPr>
    </w:p>
    <w:bookmarkEnd w:id="62"/>
    <w:p w:rsidR="00345B82" w:rsidRPr="002863DB" w:rsidRDefault="00345B82" w:rsidP="00766D61">
      <w:pPr>
        <w:ind w:right="-2"/>
        <w:rPr>
          <w:rFonts w:ascii="Arial" w:hAnsi="Arial" w:cs="Arial"/>
          <w:b/>
          <w:szCs w:val="28"/>
        </w:rPr>
      </w:pPr>
    </w:p>
    <w:p w:rsidR="002863DB" w:rsidRDefault="00D05D40" w:rsidP="002863DB">
      <w:pPr>
        <w:pStyle w:val="10"/>
        <w:numPr>
          <w:ilvl w:val="0"/>
          <w:numId w:val="3"/>
        </w:numPr>
        <w:tabs>
          <w:tab w:val="clear" w:pos="1134"/>
          <w:tab w:val="clear" w:pos="1415"/>
          <w:tab w:val="num" w:pos="0"/>
          <w:tab w:val="left" w:pos="851"/>
        </w:tabs>
        <w:spacing w:before="0" w:after="0"/>
        <w:ind w:left="0" w:firstLine="567"/>
        <w:rPr>
          <w:rFonts w:ascii="Arial" w:hAnsi="Arial" w:cs="Arial"/>
          <w:color w:val="000000" w:themeColor="text1"/>
          <w:lang w:val="kk-KZ"/>
        </w:rPr>
      </w:pPr>
      <w:bookmarkStart w:id="63" w:name="_Toc135405322"/>
      <w:r>
        <w:rPr>
          <w:rFonts w:ascii="Arial" w:hAnsi="Arial" w:cs="Arial"/>
          <w:color w:val="000000" w:themeColor="text1"/>
          <w:lang w:val="kk-KZ"/>
        </w:rPr>
        <w:t>Контроль точности результата измерений</w:t>
      </w:r>
      <w:bookmarkEnd w:id="63"/>
    </w:p>
    <w:p w:rsidR="006E3841" w:rsidRDefault="006E3841" w:rsidP="006E3841">
      <w:pPr>
        <w:rPr>
          <w:lang w:val="kk-KZ"/>
        </w:rPr>
      </w:pPr>
    </w:p>
    <w:p w:rsidR="00345B82" w:rsidRDefault="00345B82" w:rsidP="00345B82">
      <w:pPr>
        <w:pStyle w:val="2"/>
        <w:jc w:val="left"/>
      </w:pPr>
    </w:p>
    <w:p w:rsidR="002863DB" w:rsidRPr="00345B82" w:rsidRDefault="006E3841" w:rsidP="00345B82">
      <w:pPr>
        <w:pStyle w:val="2"/>
        <w:jc w:val="left"/>
      </w:pPr>
      <w:bookmarkStart w:id="64" w:name="_Toc135405323"/>
      <w:bookmarkStart w:id="65" w:name="_Hlk135408027"/>
      <w:r w:rsidRPr="00345B82">
        <w:t>1</w:t>
      </w:r>
      <w:r w:rsidR="00FA0F1D">
        <w:t>2</w:t>
      </w:r>
      <w:r w:rsidRPr="00345B82">
        <w:t>.1 Проверка чувствительности хроматографа</w:t>
      </w:r>
      <w:bookmarkEnd w:id="64"/>
    </w:p>
    <w:bookmarkEnd w:id="65"/>
    <w:p w:rsidR="00345B82" w:rsidRDefault="00345B82"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 xml:space="preserve">При подозрительных результатах измерений или резком уменьшении регистрируемых сигналов проверяют чувствительность прибора по </w:t>
      </w:r>
      <w:proofErr w:type="spellStart"/>
      <w:r w:rsidRPr="006E3841">
        <w:rPr>
          <w:rFonts w:ascii="Arial" w:hAnsi="Arial" w:cs="Arial"/>
          <w:color w:val="000000" w:themeColor="text1"/>
        </w:rPr>
        <w:t>градуировочному</w:t>
      </w:r>
      <w:proofErr w:type="spellEnd"/>
      <w:r w:rsidRPr="006E3841">
        <w:rPr>
          <w:rFonts w:ascii="Arial" w:hAnsi="Arial" w:cs="Arial"/>
          <w:color w:val="000000" w:themeColor="text1"/>
        </w:rPr>
        <w:t xml:space="preserve"> раствору с наименьшей массовой концентрацией ДФП. Отношение сигнал/шум для определяемого соединения должно быть не менее (10</w:t>
      </w:r>
      <w:proofErr w:type="gramStart"/>
      <w:r w:rsidRPr="006E3841">
        <w:rPr>
          <w:rFonts w:ascii="Arial" w:hAnsi="Arial" w:cs="Arial"/>
          <w:color w:val="000000" w:themeColor="text1"/>
        </w:rPr>
        <w:t xml:space="preserve"> :</w:t>
      </w:r>
      <w:proofErr w:type="gramEnd"/>
      <w:r w:rsidRPr="006E3841">
        <w:rPr>
          <w:rFonts w:ascii="Arial" w:hAnsi="Arial" w:cs="Arial"/>
          <w:color w:val="000000" w:themeColor="text1"/>
        </w:rPr>
        <w:t xml:space="preserve"> 1). Чувствительность прибора восстанавливают в соответствии с рекомендациями, изложенными в руководстве по его эксплуатации.</w:t>
      </w:r>
    </w:p>
    <w:p w:rsidR="00271A98" w:rsidRPr="006E3841"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C3129C" w:rsidRPr="00345B82" w:rsidRDefault="006E3841" w:rsidP="00345B82">
      <w:pPr>
        <w:pStyle w:val="2"/>
        <w:jc w:val="left"/>
      </w:pPr>
      <w:bookmarkStart w:id="66" w:name="_Toc135405324"/>
      <w:bookmarkStart w:id="67" w:name="_Hlk135408046"/>
      <w:r w:rsidRPr="00345B82">
        <w:t>1</w:t>
      </w:r>
      <w:r w:rsidR="00FA0F1D">
        <w:t>2</w:t>
      </w:r>
      <w:r w:rsidRPr="00345B82">
        <w:t>.2 Контроль помех по результатам холостого опыта</w:t>
      </w:r>
      <w:bookmarkEnd w:id="66"/>
    </w:p>
    <w:bookmarkEnd w:id="67"/>
    <w:p w:rsidR="00271A98"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6E3841" w:rsidRP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Холостой опыт проводят через каждые 10 - 20 измерений проб, чтобы убедиться в отсутствии загрязнений и помех, источниками которых могут быть измерительная система, реактивы и материалы.</w:t>
      </w:r>
    </w:p>
    <w:p w:rsidR="006E3841" w:rsidRP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Проба в холостом опыте представляет собой фильтр, который помещен в держатель для фильтра и выдержано время, равное используемому времени сбора пробы, но без подключения к климатической камере. Проба должна быть проведена через все соответствующие стадии пробоподготовки и анализа.</w:t>
      </w:r>
    </w:p>
    <w:p w:rsid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В случае обнаружения загрязнений, проявляющихся в появлении сигнала при подходящем времени удерживания с отношением сигнал/шум, превышающим (3</w:t>
      </w:r>
      <w:proofErr w:type="gramStart"/>
      <w:r w:rsidRPr="006E3841">
        <w:rPr>
          <w:rFonts w:ascii="Arial" w:hAnsi="Arial" w:cs="Arial"/>
          <w:color w:val="000000" w:themeColor="text1"/>
        </w:rPr>
        <w:t xml:space="preserve"> :</w:t>
      </w:r>
      <w:proofErr w:type="gramEnd"/>
      <w:r w:rsidRPr="006E3841">
        <w:rPr>
          <w:rFonts w:ascii="Arial" w:hAnsi="Arial" w:cs="Arial"/>
          <w:color w:val="000000" w:themeColor="text1"/>
        </w:rPr>
        <w:t xml:space="preserve"> 1), определяют источник помех, контролируя используемые реактивы и проверяя условия подготовки проб и проведения измерений.</w:t>
      </w:r>
    </w:p>
    <w:p w:rsidR="00271A98" w:rsidRPr="006E3841"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6E3841" w:rsidRDefault="006E3841" w:rsidP="00345B82">
      <w:pPr>
        <w:pStyle w:val="2"/>
        <w:jc w:val="left"/>
      </w:pPr>
      <w:bookmarkStart w:id="68" w:name="_Toc135405325"/>
      <w:bookmarkStart w:id="69" w:name="_Hlk135408055"/>
      <w:r w:rsidRPr="00345B82">
        <w:t>1</w:t>
      </w:r>
      <w:r w:rsidR="00FA0F1D">
        <w:t>2</w:t>
      </w:r>
      <w:r w:rsidRPr="00345B82">
        <w:t xml:space="preserve">.3 Контроль </w:t>
      </w:r>
      <w:proofErr w:type="spellStart"/>
      <w:r w:rsidRPr="00345B82">
        <w:t>градуировочной</w:t>
      </w:r>
      <w:proofErr w:type="spellEnd"/>
      <w:r w:rsidRPr="00345B82">
        <w:t xml:space="preserve"> характеристики</w:t>
      </w:r>
      <w:bookmarkEnd w:id="68"/>
    </w:p>
    <w:bookmarkEnd w:id="69"/>
    <w:p w:rsidR="00271A98" w:rsidRPr="00271A98" w:rsidRDefault="00271A98" w:rsidP="00271A98"/>
    <w:p w:rsidR="006E3841" w:rsidRP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Периодически, через каждые 20 измерений, проверяют стабильность градуировочной характеристики во избежание дрейфа показателей спектрометрического детектора.</w:t>
      </w:r>
    </w:p>
    <w:p w:rsid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t>Для этого проводят анализ градуировочного раствора № 3. Вычисляют для него значение фактора отклика по формуле (3) и рассчитывают D, %, по формуле (</w:t>
      </w:r>
      <w:r w:rsidR="00271A98">
        <w:rPr>
          <w:rFonts w:ascii="Arial" w:hAnsi="Arial" w:cs="Arial"/>
          <w:color w:val="000000" w:themeColor="text1"/>
        </w:rPr>
        <w:t>10</w:t>
      </w:r>
      <w:r w:rsidRPr="006E3841">
        <w:rPr>
          <w:rFonts w:ascii="Arial" w:hAnsi="Arial" w:cs="Arial"/>
          <w:color w:val="000000" w:themeColor="text1"/>
        </w:rPr>
        <w:t>), как разность между измеренным значением RF</w:t>
      </w:r>
      <w:r w:rsidRPr="006E3841">
        <w:rPr>
          <w:rFonts w:ascii="Arial" w:hAnsi="Arial" w:cs="Arial"/>
          <w:color w:val="000000" w:themeColor="text1"/>
          <w:vertAlign w:val="subscript"/>
        </w:rPr>
        <w:t>V</w:t>
      </w:r>
      <w:r w:rsidRPr="006E3841">
        <w:rPr>
          <w:rFonts w:ascii="Arial" w:hAnsi="Arial" w:cs="Arial"/>
          <w:color w:val="000000" w:themeColor="text1"/>
        </w:rPr>
        <w:t xml:space="preserve"> и значением RF</w:t>
      </w:r>
      <w:r w:rsidRPr="006E3841">
        <w:rPr>
          <w:rFonts w:ascii="Arial" w:hAnsi="Arial" w:cs="Arial"/>
          <w:color w:val="000000" w:themeColor="text1"/>
          <w:vertAlign w:val="subscript"/>
        </w:rPr>
        <w:t>ср</w:t>
      </w:r>
      <w:r w:rsidRPr="006E3841">
        <w:rPr>
          <w:rFonts w:ascii="Arial" w:hAnsi="Arial" w:cs="Arial"/>
          <w:color w:val="000000" w:themeColor="text1"/>
        </w:rPr>
        <w:t>, рассчитанным по формуле (</w:t>
      </w:r>
      <w:r w:rsidR="00271A98">
        <w:rPr>
          <w:rFonts w:ascii="Arial" w:hAnsi="Arial" w:cs="Arial"/>
          <w:color w:val="000000" w:themeColor="text1"/>
        </w:rPr>
        <w:t>4</w:t>
      </w:r>
      <w:r w:rsidR="001714B1">
        <w:rPr>
          <w:rFonts w:ascii="Arial" w:hAnsi="Arial" w:cs="Arial"/>
          <w:color w:val="000000" w:themeColor="text1"/>
        </w:rPr>
        <w:t>)</w:t>
      </w:r>
      <w:r w:rsidR="00FA0F1D">
        <w:rPr>
          <w:rFonts w:ascii="Arial" w:hAnsi="Arial" w:cs="Arial"/>
          <w:color w:val="000000" w:themeColor="text1"/>
        </w:rPr>
        <w:t>0</w:t>
      </w:r>
      <w:r w:rsidR="00271A98">
        <w:rPr>
          <w:rFonts w:ascii="Arial" w:hAnsi="Arial" w:cs="Arial"/>
          <w:color w:val="000000" w:themeColor="text1"/>
        </w:rPr>
        <w:t>:</w:t>
      </w:r>
    </w:p>
    <w:p w:rsidR="00271A98"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271A98" w:rsidRDefault="00271A98" w:rsidP="00271A98">
      <w:pPr>
        <w:autoSpaceDE w:val="0"/>
        <w:autoSpaceDN w:val="0"/>
        <w:adjustRightInd w:val="0"/>
        <w:ind w:firstLine="567"/>
        <w:jc w:val="right"/>
        <w:rPr>
          <w:rFonts w:ascii="Arial" w:hAnsi="Arial" w:cs="Arial"/>
          <w:bCs/>
          <w:color w:val="000000" w:themeColor="text1"/>
          <w:sz w:val="24"/>
        </w:rPr>
      </w:pPr>
      <m:oMath>
        <w:bookmarkStart w:id="70" w:name="_Hlk135408173"/>
        <m:r>
          <w:rPr>
            <w:rFonts w:ascii="Cambria Math" w:hAnsi="Arial" w:cs="Arial"/>
            <w:color w:val="000000" w:themeColor="text1"/>
          </w:rPr>
          <m:t>D=</m:t>
        </m:r>
        <m:f>
          <m:fPr>
            <m:ctrlPr>
              <w:rPr>
                <w:rFonts w:ascii="Cambria Math" w:hAnsi="Arial" w:cs="Arial"/>
                <w:i/>
                <w:color w:val="000000" w:themeColor="text1"/>
              </w:rPr>
            </m:ctrlPr>
          </m:fPr>
          <m:num>
            <m:r>
              <w:rPr>
                <w:rFonts w:ascii="Cambria Math" w:hAnsi="Arial" w:cs="Arial"/>
                <w:color w:val="000000" w:themeColor="text1"/>
              </w:rPr>
              <m:t>R</m:t>
            </m:r>
            <m:sSub>
              <m:sSubPr>
                <m:ctrlPr>
                  <w:rPr>
                    <w:rFonts w:ascii="Cambria Math" w:hAnsi="Arial" w:cs="Arial"/>
                    <w:i/>
                    <w:color w:val="000000" w:themeColor="text1"/>
                  </w:rPr>
                </m:ctrlPr>
              </m:sSubPr>
              <m:e>
                <m:r>
                  <w:rPr>
                    <w:rFonts w:ascii="Cambria Math" w:hAnsi="Arial" w:cs="Arial"/>
                    <w:color w:val="000000" w:themeColor="text1"/>
                  </w:rPr>
                  <m:t>F</m:t>
                </m:r>
              </m:e>
              <m:sub>
                <m:r>
                  <w:rPr>
                    <w:rFonts w:ascii="Cambria Math" w:hAnsi="Arial" w:cs="Arial"/>
                    <w:color w:val="000000" w:themeColor="text1"/>
                  </w:rPr>
                  <m:t>ср</m:t>
                </m:r>
                <m:ctrlPr>
                  <w:rPr>
                    <w:rFonts w:ascii="Cambria Math" w:hAnsi="Cambria Math" w:cs="Arial"/>
                    <w:i/>
                    <w:color w:val="000000" w:themeColor="text1"/>
                  </w:rPr>
                </m:ctrlPr>
              </m:sub>
            </m:sSub>
            <m:r>
              <w:rPr>
                <w:rFonts w:ascii="Cambria Math" w:hAnsi="Arial" w:cs="Arial"/>
                <w:color w:val="000000" w:themeColor="text1"/>
              </w:rPr>
              <m:t>-</m:t>
            </m:r>
            <m:r>
              <w:rPr>
                <w:rFonts w:ascii="Cambria Math" w:hAnsi="Arial" w:cs="Arial"/>
                <w:color w:val="000000" w:themeColor="text1"/>
              </w:rPr>
              <m:t>R</m:t>
            </m:r>
            <m:sSub>
              <m:sSubPr>
                <m:ctrlPr>
                  <w:rPr>
                    <w:rFonts w:ascii="Cambria Math" w:hAnsi="Arial" w:cs="Arial"/>
                    <w:i/>
                    <w:color w:val="000000" w:themeColor="text1"/>
                  </w:rPr>
                </m:ctrlPr>
              </m:sSubPr>
              <m:e>
                <m:r>
                  <w:rPr>
                    <w:rFonts w:ascii="Cambria Math" w:hAnsi="Arial" w:cs="Arial"/>
                    <w:color w:val="000000" w:themeColor="text1"/>
                  </w:rPr>
                  <m:t>F</m:t>
                </m:r>
              </m:e>
              <m:sub>
                <m:r>
                  <w:rPr>
                    <w:rFonts w:ascii="Cambria Math" w:hAnsi="Arial" w:cs="Arial"/>
                    <w:color w:val="000000" w:themeColor="text1"/>
                  </w:rPr>
                  <m:t>V</m:t>
                </m:r>
              </m:sub>
            </m:sSub>
          </m:num>
          <m:den>
            <m:r>
              <w:rPr>
                <w:rFonts w:ascii="Cambria Math" w:hAnsi="Arial" w:cs="Arial"/>
                <w:color w:val="000000" w:themeColor="text1"/>
              </w:rPr>
              <m:t>R</m:t>
            </m:r>
            <m:sSub>
              <m:sSubPr>
                <m:ctrlPr>
                  <w:rPr>
                    <w:rFonts w:ascii="Cambria Math" w:hAnsi="Arial" w:cs="Arial"/>
                    <w:i/>
                    <w:color w:val="000000" w:themeColor="text1"/>
                  </w:rPr>
                </m:ctrlPr>
              </m:sSubPr>
              <m:e>
                <m:r>
                  <w:rPr>
                    <w:rFonts w:ascii="Cambria Math" w:hAnsi="Arial" w:cs="Arial"/>
                    <w:color w:val="000000" w:themeColor="text1"/>
                  </w:rPr>
                  <m:t>F</m:t>
                </m:r>
              </m:e>
              <m:sub>
                <m:r>
                  <w:rPr>
                    <w:rFonts w:ascii="Cambria Math" w:hAnsi="Arial" w:cs="Arial"/>
                    <w:color w:val="000000" w:themeColor="text1"/>
                  </w:rPr>
                  <m:t>ср</m:t>
                </m:r>
                <m:ctrlPr>
                  <w:rPr>
                    <w:rFonts w:ascii="Cambria Math" w:hAnsi="Cambria Math" w:cs="Arial"/>
                    <w:i/>
                    <w:color w:val="000000" w:themeColor="text1"/>
                  </w:rPr>
                </m:ctrlPr>
              </m:sub>
            </m:sSub>
            <m:ctrlPr>
              <w:rPr>
                <w:rFonts w:ascii="Cambria Math" w:hAnsi="Cambria Math" w:cs="Arial"/>
                <w:i/>
                <w:color w:val="000000" w:themeColor="text1"/>
              </w:rPr>
            </m:ctrlPr>
          </m:den>
        </m:f>
        <m:r>
          <w:rPr>
            <w:rFonts w:ascii="Cambria Math" w:hAnsi="Cambria Math" w:cs="Cambria Math"/>
            <w:color w:val="000000" w:themeColor="text1"/>
          </w:rPr>
          <m:t>⋅</m:t>
        </m:r>
        <m:r>
          <w:rPr>
            <w:rFonts w:ascii="Cambria Math" w:hAnsi="Arial" w:cs="Arial"/>
            <w:color w:val="000000" w:themeColor="text1"/>
          </w:rPr>
          <m:t>100</m:t>
        </m:r>
        <m:r>
          <w:rPr>
            <w:rFonts w:ascii="Cambria Math" w:hAnsi="Arial" w:cs="Arial"/>
            <w:color w:val="000000" w:themeColor="text1"/>
            <w:sz w:val="24"/>
          </w:rPr>
          <m:t>,</m:t>
        </m:r>
      </m:oMath>
      <w:r>
        <w:rPr>
          <w:rFonts w:ascii="Arial" w:hAnsi="Arial" w:cs="Arial"/>
          <w:bCs/>
          <w:color w:val="000000" w:themeColor="text1"/>
          <w:sz w:val="24"/>
        </w:rPr>
        <w:t xml:space="preserve">                                            (10)</w:t>
      </w:r>
    </w:p>
    <w:bookmarkEnd w:id="70"/>
    <w:p w:rsidR="00271A98"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6E3841" w:rsidRDefault="006E3841"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6E3841">
        <w:rPr>
          <w:rFonts w:ascii="Arial" w:hAnsi="Arial" w:cs="Arial"/>
          <w:color w:val="000000" w:themeColor="text1"/>
        </w:rPr>
        <w:lastRenderedPageBreak/>
        <w:t xml:space="preserve">Значение D не должно превышать 5 %, при выполнении данного условия измерения продолжают, если условие не выполняется, то </w:t>
      </w:r>
      <w:proofErr w:type="spellStart"/>
      <w:r w:rsidRPr="006E3841">
        <w:rPr>
          <w:rFonts w:ascii="Arial" w:hAnsi="Arial" w:cs="Arial"/>
          <w:color w:val="000000" w:themeColor="text1"/>
        </w:rPr>
        <w:t>градуировочную</w:t>
      </w:r>
      <w:proofErr w:type="spellEnd"/>
      <w:r w:rsidRPr="006E3841">
        <w:rPr>
          <w:rFonts w:ascii="Arial" w:hAnsi="Arial" w:cs="Arial"/>
          <w:color w:val="000000" w:themeColor="text1"/>
        </w:rPr>
        <w:t xml:space="preserve"> характеристику устанавливают заново.</w:t>
      </w:r>
    </w:p>
    <w:p w:rsidR="00271A98" w:rsidRDefault="00271A98" w:rsidP="006E3841">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6E3841" w:rsidRPr="00345B82" w:rsidRDefault="006E3841" w:rsidP="00345B82">
      <w:pPr>
        <w:pStyle w:val="2"/>
        <w:jc w:val="left"/>
      </w:pPr>
      <w:bookmarkStart w:id="71" w:name="_Toc135405326"/>
      <w:bookmarkStart w:id="72" w:name="_Hlk135408195"/>
      <w:r w:rsidRPr="00345B82">
        <w:t xml:space="preserve">12.4 </w:t>
      </w:r>
      <w:r w:rsidR="002B0AA5" w:rsidRPr="00345B82">
        <w:t>Контроль точности результата измерений методом добавок</w:t>
      </w:r>
      <w:bookmarkEnd w:id="71"/>
    </w:p>
    <w:bookmarkEnd w:id="72"/>
    <w:p w:rsidR="00271A98" w:rsidRDefault="00271A98" w:rsidP="002B0AA5">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2B0AA5" w:rsidRPr="002B0AA5" w:rsidRDefault="002B0AA5" w:rsidP="00AE5E29">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2B0AA5">
        <w:rPr>
          <w:rFonts w:ascii="Arial" w:hAnsi="Arial" w:cs="Arial"/>
          <w:color w:val="000000" w:themeColor="text1"/>
        </w:rPr>
        <w:t>Контроль проводят для установления возможности выполнения в данной лаборатории измерений с приемлемой точностью и достоверностью. Периодичность контроля</w:t>
      </w:r>
      <w:r w:rsidR="00AE5E29">
        <w:rPr>
          <w:rFonts w:ascii="Arial" w:hAnsi="Arial" w:cs="Arial"/>
          <w:color w:val="000000" w:themeColor="text1"/>
        </w:rPr>
        <w:t xml:space="preserve"> – </w:t>
      </w:r>
      <w:r w:rsidRPr="002B0AA5">
        <w:rPr>
          <w:rFonts w:ascii="Arial" w:hAnsi="Arial" w:cs="Arial"/>
          <w:color w:val="000000" w:themeColor="text1"/>
        </w:rPr>
        <w:t>через каждые 10 - 20 измерений рабочих проб, но не реже одного раза в месяц.</w:t>
      </w:r>
    </w:p>
    <w:p w:rsidR="002B0AA5" w:rsidRPr="002B0AA5" w:rsidRDefault="002B0AA5" w:rsidP="002B0AA5">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2B0AA5">
        <w:rPr>
          <w:rFonts w:ascii="Arial" w:hAnsi="Arial" w:cs="Arial"/>
          <w:color w:val="000000" w:themeColor="text1"/>
        </w:rPr>
        <w:t xml:space="preserve">Для выполнения контрольной процедуры, на четыре фильтра, закрепленные в </w:t>
      </w:r>
      <w:proofErr w:type="spellStart"/>
      <w:r w:rsidRPr="002B0AA5">
        <w:rPr>
          <w:rFonts w:ascii="Arial" w:hAnsi="Arial" w:cs="Arial"/>
          <w:color w:val="000000" w:themeColor="text1"/>
        </w:rPr>
        <w:t>фильтродержатели</w:t>
      </w:r>
      <w:proofErr w:type="spellEnd"/>
      <w:r w:rsidRPr="002B0AA5">
        <w:rPr>
          <w:rFonts w:ascii="Arial" w:hAnsi="Arial" w:cs="Arial"/>
          <w:color w:val="000000" w:themeColor="text1"/>
        </w:rPr>
        <w:t>, шприцем осторожно наносят по 20 мм</w:t>
      </w:r>
      <w:r w:rsidRPr="002B0AA5">
        <w:rPr>
          <w:rFonts w:ascii="Arial" w:hAnsi="Arial" w:cs="Arial"/>
          <w:color w:val="000000" w:themeColor="text1"/>
          <w:vertAlign w:val="superscript"/>
        </w:rPr>
        <w:t>3</w:t>
      </w:r>
      <w:r w:rsidRPr="002B0AA5">
        <w:rPr>
          <w:rFonts w:ascii="Arial" w:hAnsi="Arial" w:cs="Arial"/>
          <w:color w:val="000000" w:themeColor="text1"/>
        </w:rPr>
        <w:t xml:space="preserve"> контрольного раствора (</w:t>
      </w:r>
      <w:r w:rsidR="00271A98">
        <w:rPr>
          <w:rFonts w:ascii="Arial" w:hAnsi="Arial" w:cs="Arial"/>
          <w:color w:val="000000" w:themeColor="text1"/>
        </w:rPr>
        <w:t>7</w:t>
      </w:r>
      <w:r w:rsidRPr="002B0AA5">
        <w:rPr>
          <w:rFonts w:ascii="Arial" w:hAnsi="Arial" w:cs="Arial"/>
          <w:color w:val="000000" w:themeColor="text1"/>
        </w:rPr>
        <w:t>.2.2), ожидают испарения этанола и проводят экстракцию ДФП (</w:t>
      </w:r>
      <w:r w:rsidR="00271A98">
        <w:rPr>
          <w:rFonts w:ascii="Arial" w:hAnsi="Arial" w:cs="Arial"/>
          <w:color w:val="000000" w:themeColor="text1"/>
        </w:rPr>
        <w:t>8</w:t>
      </w:r>
      <w:r w:rsidRPr="002B0AA5">
        <w:rPr>
          <w:rFonts w:ascii="Arial" w:hAnsi="Arial" w:cs="Arial"/>
          <w:color w:val="000000" w:themeColor="text1"/>
        </w:rPr>
        <w:t xml:space="preserve">.3.3) отдельно с каждого фильтра, в экстрактах выполняют измерение ДФП (раздел </w:t>
      </w:r>
      <w:r w:rsidR="00271A98">
        <w:rPr>
          <w:rFonts w:ascii="Arial" w:hAnsi="Arial" w:cs="Arial"/>
          <w:color w:val="000000" w:themeColor="text1"/>
        </w:rPr>
        <w:t>9</w:t>
      </w:r>
      <w:r w:rsidRPr="002B0AA5">
        <w:rPr>
          <w:rFonts w:ascii="Arial" w:hAnsi="Arial" w:cs="Arial"/>
          <w:color w:val="000000" w:themeColor="text1"/>
        </w:rPr>
        <w:t xml:space="preserve">).  </w:t>
      </w:r>
    </w:p>
    <w:p w:rsidR="002B0AA5" w:rsidRDefault="002B0AA5" w:rsidP="002B0AA5">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bookmarkStart w:id="73" w:name="_Hlk135408243"/>
      <w:r w:rsidRPr="002B0AA5">
        <w:rPr>
          <w:rFonts w:ascii="Arial" w:hAnsi="Arial" w:cs="Arial"/>
          <w:color w:val="000000" w:themeColor="text1"/>
        </w:rPr>
        <w:t>Для каждой пробы вычисляют степень извлечения ДФП R, %, по формуле (1</w:t>
      </w:r>
      <w:r w:rsidR="00271A98">
        <w:rPr>
          <w:rFonts w:ascii="Arial" w:hAnsi="Arial" w:cs="Arial"/>
          <w:color w:val="000000" w:themeColor="text1"/>
        </w:rPr>
        <w:t>1</w:t>
      </w:r>
      <w:r w:rsidRPr="002B0AA5">
        <w:rPr>
          <w:rFonts w:ascii="Arial" w:hAnsi="Arial" w:cs="Arial"/>
          <w:color w:val="000000" w:themeColor="text1"/>
        </w:rPr>
        <w:t>):</w:t>
      </w:r>
    </w:p>
    <w:p w:rsidR="00271A98" w:rsidRDefault="00271A98" w:rsidP="002B0AA5">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271A98" w:rsidRDefault="00271A98" w:rsidP="00271A98">
      <w:pPr>
        <w:autoSpaceDE w:val="0"/>
        <w:autoSpaceDN w:val="0"/>
        <w:adjustRightInd w:val="0"/>
        <w:ind w:firstLine="567"/>
        <w:jc w:val="right"/>
        <w:rPr>
          <w:rFonts w:ascii="Arial" w:hAnsi="Arial" w:cs="Arial"/>
          <w:bCs/>
          <w:color w:val="000000" w:themeColor="text1"/>
          <w:sz w:val="24"/>
        </w:rPr>
      </w:pPr>
      <m:oMath>
        <m:r>
          <w:rPr>
            <w:rFonts w:ascii="Cambria Math" w:hAnsi="Arial" w:cs="Arial"/>
            <w:color w:val="000000" w:themeColor="text1"/>
          </w:rPr>
          <m:t>R=</m:t>
        </m:r>
        <m:f>
          <m:fPr>
            <m:ctrlPr>
              <w:rPr>
                <w:rFonts w:ascii="Cambria Math" w:hAnsi="Arial" w:cs="Arial"/>
                <w:i/>
                <w:color w:val="000000" w:themeColor="text1"/>
              </w:rPr>
            </m:ctrlPr>
          </m:fPr>
          <m:num>
            <m:sSub>
              <m:sSubPr>
                <m:ctrlPr>
                  <w:rPr>
                    <w:rFonts w:ascii="Cambria Math" w:hAnsi="Arial" w:cs="Arial"/>
                    <w:i/>
                    <w:color w:val="000000" w:themeColor="text1"/>
                  </w:rPr>
                </m:ctrlPr>
              </m:sSubPr>
              <m:e>
                <m:r>
                  <w:rPr>
                    <w:rFonts w:ascii="Cambria Math" w:hAnsi="Arial" w:cs="Arial"/>
                    <w:color w:val="000000" w:themeColor="text1"/>
                  </w:rPr>
                  <m:t>m</m:t>
                </m:r>
              </m:e>
              <m:sub>
                <m:r>
                  <w:rPr>
                    <w:rFonts w:ascii="Cambria Math" w:hAnsi="Arial" w:cs="Arial"/>
                    <w:color w:val="000000" w:themeColor="text1"/>
                  </w:rPr>
                  <m:t>s</m:t>
                </m:r>
              </m:sub>
            </m:sSub>
          </m:num>
          <m:den>
            <m:sSub>
              <m:sSubPr>
                <m:ctrlPr>
                  <w:rPr>
                    <w:rFonts w:ascii="Cambria Math" w:hAnsi="Arial" w:cs="Arial"/>
                    <w:i/>
                    <w:color w:val="000000" w:themeColor="text1"/>
                  </w:rPr>
                </m:ctrlPr>
              </m:sSubPr>
              <m:e>
                <m:r>
                  <w:rPr>
                    <w:rFonts w:ascii="Cambria Math" w:hAnsi="Arial" w:cs="Arial"/>
                    <w:color w:val="000000" w:themeColor="text1"/>
                  </w:rPr>
                  <m:t>m</m:t>
                </m:r>
              </m:e>
              <m:sub>
                <m:r>
                  <w:rPr>
                    <w:rFonts w:ascii="Cambria Math" w:hAnsi="Arial" w:cs="Arial"/>
                    <w:color w:val="000000" w:themeColor="text1"/>
                  </w:rPr>
                  <m:t>n</m:t>
                </m:r>
              </m:sub>
            </m:sSub>
            <m:ctrlPr>
              <w:rPr>
                <w:rFonts w:ascii="Cambria Math" w:hAnsi="Cambria Math" w:cs="Arial"/>
                <w:i/>
                <w:color w:val="000000" w:themeColor="text1"/>
              </w:rPr>
            </m:ctrlPr>
          </m:den>
        </m:f>
        <m:r>
          <w:rPr>
            <w:rFonts w:ascii="Cambria Math" w:hAnsi="Cambria Math" w:cs="Cambria Math"/>
            <w:color w:val="000000" w:themeColor="text1"/>
          </w:rPr>
          <m:t>⋅</m:t>
        </m:r>
        <m:r>
          <w:rPr>
            <w:rFonts w:ascii="Cambria Math" w:hAnsi="Arial" w:cs="Arial"/>
            <w:color w:val="000000" w:themeColor="text1"/>
          </w:rPr>
          <m:t>100</m:t>
        </m:r>
        <m:r>
          <w:rPr>
            <w:rFonts w:ascii="Cambria Math" w:hAnsi="Arial" w:cs="Arial"/>
            <w:color w:val="000000" w:themeColor="text1"/>
            <w:sz w:val="24"/>
          </w:rPr>
          <m:t>,</m:t>
        </m:r>
      </m:oMath>
      <w:r>
        <w:rPr>
          <w:rFonts w:ascii="Arial" w:hAnsi="Arial" w:cs="Arial"/>
          <w:bCs/>
          <w:color w:val="000000" w:themeColor="text1"/>
          <w:sz w:val="24"/>
        </w:rPr>
        <w:t xml:space="preserve">                                                (11)</w:t>
      </w:r>
    </w:p>
    <w:p w:rsidR="00271A98" w:rsidRPr="002B0AA5" w:rsidRDefault="00271A98" w:rsidP="008C3076">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
    <w:p w:rsidR="002B0AA5" w:rsidRPr="002B0AA5" w:rsidRDefault="002B0AA5" w:rsidP="008C3076">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2B0AA5">
        <w:rPr>
          <w:rFonts w:ascii="Arial" w:hAnsi="Arial" w:cs="Arial"/>
          <w:color w:val="000000" w:themeColor="text1"/>
        </w:rPr>
        <w:t xml:space="preserve">где </w:t>
      </w:r>
      <m:oMath>
        <m:sSub>
          <m:sSubPr>
            <m:ctrlPr>
              <w:rPr>
                <w:rFonts w:ascii="Cambria Math" w:hAnsi="Arial" w:cs="Arial"/>
                <w:i/>
                <w:color w:val="000000" w:themeColor="text1"/>
              </w:rPr>
            </m:ctrlPr>
          </m:sSubPr>
          <m:e>
            <m:r>
              <w:rPr>
                <w:rFonts w:ascii="Cambria Math" w:hAnsi="Arial" w:cs="Arial"/>
                <w:color w:val="000000" w:themeColor="text1"/>
              </w:rPr>
              <m:t>m</m:t>
            </m:r>
          </m:e>
          <m:sub>
            <m:r>
              <w:rPr>
                <w:rFonts w:ascii="Cambria Math" w:hAnsi="Arial" w:cs="Arial"/>
                <w:color w:val="000000" w:themeColor="text1"/>
              </w:rPr>
              <m:t>n</m:t>
            </m:r>
          </m:sub>
        </m:sSub>
      </m:oMath>
      <w:r w:rsidRPr="002B0AA5">
        <w:rPr>
          <w:rFonts w:ascii="Arial" w:hAnsi="Arial" w:cs="Arial"/>
          <w:color w:val="000000" w:themeColor="text1"/>
        </w:rPr>
        <w:t xml:space="preserve"> </w:t>
      </w:r>
      <w:r w:rsidR="00271A98">
        <w:rPr>
          <w:rFonts w:ascii="Arial" w:hAnsi="Arial" w:cs="Arial"/>
          <w:color w:val="000000" w:themeColor="text1"/>
        </w:rPr>
        <w:t xml:space="preserve">– </w:t>
      </w:r>
      <w:r w:rsidRPr="002B0AA5">
        <w:rPr>
          <w:rFonts w:ascii="Arial" w:hAnsi="Arial" w:cs="Arial"/>
          <w:color w:val="000000" w:themeColor="text1"/>
        </w:rPr>
        <w:t xml:space="preserve">теоретически вычисленное содержание ДФП в пробе, мкг; </w:t>
      </w:r>
    </w:p>
    <w:p w:rsidR="002B0AA5" w:rsidRPr="002B0AA5" w:rsidRDefault="008F6F1A" w:rsidP="008C3076">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m:oMath>
        <m:sSub>
          <m:sSubPr>
            <m:ctrlPr>
              <w:rPr>
                <w:rFonts w:ascii="Cambria Math" w:hAnsi="Arial" w:cs="Arial"/>
                <w:i/>
                <w:color w:val="000000" w:themeColor="text1"/>
              </w:rPr>
            </m:ctrlPr>
          </m:sSubPr>
          <m:e>
            <m:r>
              <w:rPr>
                <w:rFonts w:ascii="Cambria Math" w:hAnsi="Arial" w:cs="Arial"/>
                <w:color w:val="000000" w:themeColor="text1"/>
              </w:rPr>
              <m:t>m</m:t>
            </m:r>
          </m:e>
          <m:sub>
            <m:r>
              <w:rPr>
                <w:rFonts w:ascii="Cambria Math" w:hAnsi="Arial" w:cs="Arial"/>
                <w:color w:val="000000" w:themeColor="text1"/>
              </w:rPr>
              <m:t>s</m:t>
            </m:r>
          </m:sub>
        </m:sSub>
      </m:oMath>
      <w:r w:rsidR="008E230B">
        <w:rPr>
          <w:rFonts w:ascii="Arial" w:hAnsi="Arial" w:cs="Arial"/>
          <w:color w:val="000000" w:themeColor="text1"/>
        </w:rPr>
        <w:t>–</w:t>
      </w:r>
      <w:r w:rsidR="002B0AA5" w:rsidRPr="002B0AA5">
        <w:rPr>
          <w:rFonts w:ascii="Arial" w:hAnsi="Arial" w:cs="Arial"/>
          <w:color w:val="000000" w:themeColor="text1"/>
        </w:rPr>
        <w:t xml:space="preserve"> измеренное содержание ДФП в пробе, мкг.</w:t>
      </w:r>
    </w:p>
    <w:bookmarkEnd w:id="73"/>
    <w:p w:rsidR="002B0AA5" w:rsidRPr="002B0AA5" w:rsidRDefault="002B0AA5" w:rsidP="002B0AA5">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2B0AA5">
        <w:rPr>
          <w:rFonts w:ascii="Arial" w:hAnsi="Arial" w:cs="Arial"/>
          <w:color w:val="000000" w:themeColor="text1"/>
        </w:rPr>
        <w:t>Вычисляют среднее значение степени извлечения и относительное стандартное отклонение степени извлечения по формуле (</w:t>
      </w:r>
      <w:r w:rsidR="008E230B">
        <w:rPr>
          <w:rFonts w:ascii="Arial" w:hAnsi="Arial" w:cs="Arial"/>
          <w:color w:val="000000" w:themeColor="text1"/>
        </w:rPr>
        <w:t>5</w:t>
      </w:r>
      <w:r w:rsidRPr="002B0AA5">
        <w:rPr>
          <w:rFonts w:ascii="Arial" w:hAnsi="Arial" w:cs="Arial"/>
          <w:color w:val="000000" w:themeColor="text1"/>
        </w:rPr>
        <w:t>). Значение должно находиться в интервале от 70 % до 110 %, относительное стандартное отклонение степени извлечения не должно превышать 30 % при доверительной вероятности 0,95. Если данные условия не выполняются, необходимо проинспектировать рабочий процесс, устранить выявленные ошибки и повторить контроль методом добавок.</w:t>
      </w:r>
    </w:p>
    <w:p w:rsidR="002606BC" w:rsidRDefault="002606BC" w:rsidP="00C3129C">
      <w:pPr>
        <w:spacing w:line="240" w:lineRule="atLeast"/>
        <w:ind w:firstLine="709"/>
        <w:jc w:val="right"/>
        <w:rPr>
          <w:rFonts w:ascii="Arial" w:hAnsi="Arial" w:cs="Arial"/>
          <w:sz w:val="20"/>
        </w:rPr>
      </w:pPr>
    </w:p>
    <w:p w:rsidR="002606BC" w:rsidRDefault="002606BC" w:rsidP="00C3129C">
      <w:pPr>
        <w:spacing w:line="240" w:lineRule="atLeast"/>
        <w:ind w:firstLine="709"/>
        <w:jc w:val="right"/>
        <w:rPr>
          <w:rFonts w:ascii="Arial" w:hAnsi="Arial" w:cs="Arial"/>
          <w:sz w:val="20"/>
        </w:rPr>
      </w:pPr>
    </w:p>
    <w:p w:rsidR="00C3129C" w:rsidRPr="00F53910" w:rsidRDefault="00C3129C" w:rsidP="00F5391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53910">
        <w:rPr>
          <w:rFonts w:ascii="Arial" w:hAnsi="Arial" w:cs="Arial"/>
          <w:color w:val="000000" w:themeColor="text1"/>
        </w:rPr>
        <w:br w:type="page"/>
      </w:r>
    </w:p>
    <w:p w:rsidR="00E415FC" w:rsidRPr="002B0AA5" w:rsidRDefault="00E415FC" w:rsidP="002B0AA5">
      <w:pPr>
        <w:pStyle w:val="2"/>
      </w:pPr>
      <w:bookmarkStart w:id="74" w:name="_Toc135405327"/>
      <w:bookmarkStart w:id="75" w:name="_Hlk135405297"/>
      <w:bookmarkStart w:id="76" w:name="_Hlk135408288"/>
      <w:bookmarkStart w:id="77" w:name="_Toc485214692"/>
      <w:bookmarkStart w:id="78" w:name="_Toc466364758"/>
      <w:r w:rsidRPr="002B0AA5">
        <w:lastRenderedPageBreak/>
        <w:t>Приложение А</w:t>
      </w:r>
      <w:bookmarkEnd w:id="74"/>
    </w:p>
    <w:bookmarkEnd w:id="75"/>
    <w:p w:rsidR="00E415FC" w:rsidRPr="00FA0F1D" w:rsidRDefault="00E415FC" w:rsidP="00E415FC">
      <w:pPr>
        <w:ind w:firstLine="540"/>
        <w:jc w:val="center"/>
        <w:rPr>
          <w:rFonts w:ascii="Arial" w:hAnsi="Arial" w:cs="Arial"/>
          <w:b/>
          <w:bCs/>
          <w:sz w:val="24"/>
        </w:rPr>
      </w:pPr>
      <w:r w:rsidRPr="00FA0F1D">
        <w:rPr>
          <w:rFonts w:ascii="Arial" w:hAnsi="Arial" w:cs="Arial"/>
          <w:b/>
          <w:bCs/>
          <w:sz w:val="24"/>
        </w:rPr>
        <w:t>(рекомендуемое)</w:t>
      </w:r>
    </w:p>
    <w:p w:rsidR="005C6A4E" w:rsidRDefault="005C6A4E" w:rsidP="005C6A4E">
      <w:pPr>
        <w:pStyle w:val="af0"/>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bookmarkStart w:id="79" w:name="_Toc111045034"/>
      <w:bookmarkEnd w:id="76"/>
    </w:p>
    <w:bookmarkEnd w:id="79"/>
    <w:p w:rsidR="00E415FC" w:rsidRPr="002B0AA5" w:rsidRDefault="002B0AA5" w:rsidP="005C6A4E">
      <w:pPr>
        <w:pStyle w:val="af0"/>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lang w:val="kk-KZ"/>
        </w:rPr>
      </w:pPr>
      <w:r>
        <w:rPr>
          <w:rFonts w:ascii="Arial" w:hAnsi="Arial" w:cs="Arial"/>
          <w:b/>
          <w:color w:val="000000" w:themeColor="text1"/>
          <w:sz w:val="24"/>
          <w:lang w:val="kk-KZ"/>
        </w:rPr>
        <w:t>Методика приготовления аттестованных растворов дифенилолпропана</w:t>
      </w:r>
    </w:p>
    <w:p w:rsidR="00E415FC" w:rsidRDefault="00E415FC" w:rsidP="00E415FC">
      <w:pPr>
        <w:ind w:right="-2"/>
        <w:rPr>
          <w:rFonts w:ascii="Arial" w:hAnsi="Arial" w:cs="Arial"/>
          <w:b/>
          <w:szCs w:val="28"/>
        </w:rPr>
      </w:pPr>
    </w:p>
    <w:p w:rsidR="00E415FC" w:rsidRPr="002B0AA5" w:rsidRDefault="00E415FC" w:rsidP="00BA24EB">
      <w:pPr>
        <w:autoSpaceDE w:val="0"/>
        <w:autoSpaceDN w:val="0"/>
        <w:adjustRightInd w:val="0"/>
        <w:ind w:firstLine="567"/>
        <w:rPr>
          <w:rFonts w:ascii="Arial" w:hAnsi="Arial" w:cs="Arial"/>
          <w:b/>
          <w:bCs/>
          <w:color w:val="000000" w:themeColor="text1"/>
          <w:sz w:val="24"/>
          <w:lang w:val="kk-KZ"/>
        </w:rPr>
      </w:pPr>
      <w:r w:rsidRPr="00BA24EB">
        <w:rPr>
          <w:rFonts w:ascii="Arial" w:hAnsi="Arial" w:cs="Arial"/>
          <w:b/>
          <w:bCs/>
          <w:color w:val="000000" w:themeColor="text1"/>
          <w:sz w:val="24"/>
        </w:rPr>
        <w:t xml:space="preserve">А.1 </w:t>
      </w:r>
      <w:r w:rsidR="002B0AA5">
        <w:rPr>
          <w:rFonts w:ascii="Arial" w:hAnsi="Arial" w:cs="Arial"/>
          <w:b/>
          <w:bCs/>
          <w:color w:val="000000" w:themeColor="text1"/>
          <w:sz w:val="24"/>
          <w:lang w:val="kk-KZ"/>
        </w:rPr>
        <w:t>Назначение АР</w:t>
      </w:r>
    </w:p>
    <w:p w:rsidR="00E415FC" w:rsidRPr="002863DB" w:rsidRDefault="00E415FC" w:rsidP="00E415FC">
      <w:pPr>
        <w:ind w:firstLine="540"/>
        <w:rPr>
          <w:rFonts w:ascii="Arial" w:hAnsi="Arial" w:cs="Arial"/>
          <w:bCs/>
          <w:szCs w:val="28"/>
        </w:rPr>
      </w:pPr>
    </w:p>
    <w:p w:rsidR="002B0AA5" w:rsidRPr="002B0AA5" w:rsidRDefault="002B0AA5" w:rsidP="002B0AA5">
      <w:pPr>
        <w:autoSpaceDE w:val="0"/>
        <w:autoSpaceDN w:val="0"/>
        <w:adjustRightInd w:val="0"/>
        <w:ind w:firstLine="567"/>
        <w:rPr>
          <w:rFonts w:ascii="Arial" w:hAnsi="Arial" w:cs="Arial"/>
          <w:bCs/>
          <w:color w:val="000000" w:themeColor="text1"/>
          <w:sz w:val="24"/>
        </w:rPr>
      </w:pPr>
      <w:bookmarkStart w:id="80" w:name="_Hlk135408299"/>
      <w:r w:rsidRPr="002B0AA5">
        <w:rPr>
          <w:rFonts w:ascii="Arial" w:hAnsi="Arial" w:cs="Arial"/>
          <w:bCs/>
          <w:color w:val="000000" w:themeColor="text1"/>
          <w:sz w:val="24"/>
        </w:rPr>
        <w:t>Настоящ</w:t>
      </w:r>
      <w:r w:rsidR="008B51EF">
        <w:rPr>
          <w:rFonts w:ascii="Arial" w:hAnsi="Arial" w:cs="Arial"/>
          <w:bCs/>
          <w:color w:val="000000" w:themeColor="text1"/>
          <w:sz w:val="24"/>
        </w:rPr>
        <w:t xml:space="preserve">ий стандарт </w:t>
      </w:r>
      <w:bookmarkEnd w:id="80"/>
      <w:r w:rsidRPr="002B0AA5">
        <w:rPr>
          <w:rFonts w:ascii="Arial" w:hAnsi="Arial" w:cs="Arial"/>
          <w:bCs/>
          <w:color w:val="000000" w:themeColor="text1"/>
          <w:sz w:val="24"/>
        </w:rPr>
        <w:t xml:space="preserve">устанавливает порядок приготовления аттестованных растворов (АР) </w:t>
      </w:r>
      <w:proofErr w:type="spellStart"/>
      <w:r w:rsidRPr="002B0AA5">
        <w:rPr>
          <w:rFonts w:ascii="Arial" w:hAnsi="Arial" w:cs="Arial"/>
          <w:bCs/>
          <w:color w:val="000000" w:themeColor="text1"/>
          <w:sz w:val="24"/>
        </w:rPr>
        <w:t>дифенилолпропана</w:t>
      </w:r>
      <w:proofErr w:type="spellEnd"/>
      <w:r w:rsidRPr="002B0AA5">
        <w:rPr>
          <w:rFonts w:ascii="Arial" w:hAnsi="Arial" w:cs="Arial"/>
          <w:bCs/>
          <w:color w:val="000000" w:themeColor="text1"/>
          <w:sz w:val="24"/>
        </w:rPr>
        <w:t xml:space="preserve"> (ДФП), приготавливаемых из чистого вещества известного состава путем его растворения и последовательного разбавления:</w:t>
      </w:r>
    </w:p>
    <w:p w:rsidR="002B0AA5" w:rsidRPr="002B0AA5" w:rsidRDefault="002B0AA5" w:rsidP="002B0AA5">
      <w:pPr>
        <w:autoSpaceDE w:val="0"/>
        <w:autoSpaceDN w:val="0"/>
        <w:adjustRightInd w:val="0"/>
        <w:ind w:firstLine="567"/>
        <w:rPr>
          <w:rFonts w:ascii="Arial" w:hAnsi="Arial" w:cs="Arial"/>
          <w:bCs/>
          <w:color w:val="000000" w:themeColor="text1"/>
          <w:sz w:val="24"/>
        </w:rPr>
      </w:pPr>
      <w:r w:rsidRPr="002B0AA5">
        <w:rPr>
          <w:rFonts w:ascii="Arial" w:hAnsi="Arial" w:cs="Arial"/>
          <w:bCs/>
          <w:color w:val="000000" w:themeColor="text1"/>
          <w:sz w:val="24"/>
        </w:rPr>
        <w:t xml:space="preserve">АР-1 – АР-5 – </w:t>
      </w:r>
      <w:proofErr w:type="spellStart"/>
      <w:r w:rsidRPr="002B0AA5">
        <w:rPr>
          <w:rFonts w:ascii="Arial" w:hAnsi="Arial" w:cs="Arial"/>
          <w:bCs/>
          <w:color w:val="000000" w:themeColor="text1"/>
          <w:sz w:val="24"/>
        </w:rPr>
        <w:t>градуировоцные</w:t>
      </w:r>
      <w:proofErr w:type="spellEnd"/>
      <w:r w:rsidRPr="002B0AA5">
        <w:rPr>
          <w:rFonts w:ascii="Arial" w:hAnsi="Arial" w:cs="Arial"/>
          <w:bCs/>
          <w:color w:val="000000" w:themeColor="text1"/>
          <w:sz w:val="24"/>
        </w:rPr>
        <w:t xml:space="preserve"> растворы;</w:t>
      </w:r>
    </w:p>
    <w:p w:rsidR="002B0AA5" w:rsidRPr="002B0AA5" w:rsidRDefault="002B0AA5" w:rsidP="002B0AA5">
      <w:pPr>
        <w:autoSpaceDE w:val="0"/>
        <w:autoSpaceDN w:val="0"/>
        <w:adjustRightInd w:val="0"/>
        <w:ind w:firstLine="567"/>
        <w:rPr>
          <w:rFonts w:ascii="Arial" w:hAnsi="Arial" w:cs="Arial"/>
          <w:bCs/>
          <w:color w:val="000000" w:themeColor="text1"/>
          <w:sz w:val="24"/>
        </w:rPr>
      </w:pPr>
      <w:r w:rsidRPr="002B0AA5">
        <w:rPr>
          <w:rFonts w:ascii="Arial" w:hAnsi="Arial" w:cs="Arial"/>
          <w:bCs/>
          <w:color w:val="000000" w:themeColor="text1"/>
          <w:sz w:val="24"/>
        </w:rPr>
        <w:t>АР-6, АР-7 – контрольные растворы с известной концентрацией ДФП.</w:t>
      </w:r>
    </w:p>
    <w:p w:rsidR="005C6A4E" w:rsidRDefault="002B0AA5" w:rsidP="002B0AA5">
      <w:pPr>
        <w:autoSpaceDE w:val="0"/>
        <w:autoSpaceDN w:val="0"/>
        <w:adjustRightInd w:val="0"/>
        <w:ind w:firstLine="567"/>
        <w:rPr>
          <w:rFonts w:ascii="Arial" w:hAnsi="Arial" w:cs="Arial"/>
          <w:bCs/>
          <w:color w:val="000000" w:themeColor="text1"/>
          <w:sz w:val="24"/>
        </w:rPr>
      </w:pPr>
      <w:r w:rsidRPr="002B0AA5">
        <w:rPr>
          <w:rFonts w:ascii="Arial" w:hAnsi="Arial" w:cs="Arial"/>
          <w:bCs/>
          <w:color w:val="000000" w:themeColor="text1"/>
          <w:sz w:val="24"/>
        </w:rPr>
        <w:t>АР предназначается для метрологического обеспечения измерений уровня миграции ДФП в воздушную среду.</w:t>
      </w:r>
    </w:p>
    <w:p w:rsidR="002B0AA5" w:rsidRDefault="002B0AA5" w:rsidP="002B0AA5">
      <w:pPr>
        <w:autoSpaceDE w:val="0"/>
        <w:autoSpaceDN w:val="0"/>
        <w:adjustRightInd w:val="0"/>
        <w:ind w:firstLine="567"/>
        <w:rPr>
          <w:rFonts w:ascii="Arial" w:hAnsi="Arial" w:cs="Arial"/>
          <w:bCs/>
          <w:color w:val="000000" w:themeColor="text1"/>
          <w:sz w:val="24"/>
        </w:rPr>
      </w:pPr>
    </w:p>
    <w:p w:rsidR="00E415FC" w:rsidRPr="002B0AA5" w:rsidRDefault="00E415FC" w:rsidP="00E415FC">
      <w:pPr>
        <w:autoSpaceDE w:val="0"/>
        <w:autoSpaceDN w:val="0"/>
        <w:adjustRightInd w:val="0"/>
        <w:ind w:firstLine="567"/>
        <w:rPr>
          <w:rFonts w:ascii="Arial" w:hAnsi="Arial" w:cs="Arial"/>
          <w:b/>
          <w:bCs/>
          <w:color w:val="000000" w:themeColor="text1"/>
          <w:sz w:val="24"/>
          <w:lang w:val="kk-KZ"/>
        </w:rPr>
      </w:pPr>
      <w:r w:rsidRPr="005C6A4E">
        <w:rPr>
          <w:rFonts w:ascii="Arial" w:hAnsi="Arial" w:cs="Arial"/>
          <w:b/>
          <w:bCs/>
          <w:color w:val="000000" w:themeColor="text1"/>
          <w:sz w:val="24"/>
        </w:rPr>
        <w:t xml:space="preserve">А.2 </w:t>
      </w:r>
      <w:r w:rsidR="002B0AA5">
        <w:rPr>
          <w:rFonts w:ascii="Arial" w:hAnsi="Arial" w:cs="Arial"/>
          <w:b/>
          <w:bCs/>
          <w:color w:val="000000" w:themeColor="text1"/>
          <w:sz w:val="24"/>
          <w:lang w:val="kk-KZ"/>
        </w:rPr>
        <w:t>Метрологичсекие характеристики АР</w:t>
      </w:r>
    </w:p>
    <w:p w:rsidR="005C6A4E" w:rsidRDefault="005C6A4E" w:rsidP="00E415FC">
      <w:pPr>
        <w:autoSpaceDE w:val="0"/>
        <w:autoSpaceDN w:val="0"/>
        <w:adjustRightInd w:val="0"/>
        <w:ind w:firstLine="567"/>
        <w:rPr>
          <w:rFonts w:ascii="Arial" w:hAnsi="Arial" w:cs="Arial"/>
          <w:bCs/>
          <w:color w:val="000000" w:themeColor="text1"/>
          <w:sz w:val="24"/>
        </w:rPr>
      </w:pPr>
    </w:p>
    <w:p w:rsidR="002B0AA5" w:rsidRPr="002B0AA5" w:rsidRDefault="002B0AA5" w:rsidP="002B0AA5">
      <w:pPr>
        <w:autoSpaceDE w:val="0"/>
        <w:autoSpaceDN w:val="0"/>
        <w:adjustRightInd w:val="0"/>
        <w:ind w:firstLine="567"/>
        <w:rPr>
          <w:rFonts w:ascii="Arial" w:hAnsi="Arial" w:cs="Arial"/>
          <w:bCs/>
          <w:color w:val="000000" w:themeColor="text1"/>
          <w:sz w:val="24"/>
        </w:rPr>
      </w:pPr>
      <w:r w:rsidRPr="002B0AA5">
        <w:rPr>
          <w:rFonts w:ascii="Arial" w:hAnsi="Arial" w:cs="Arial"/>
          <w:bCs/>
          <w:color w:val="000000" w:themeColor="text1"/>
          <w:sz w:val="24"/>
        </w:rPr>
        <w:t>Метрологические характеристики АР:</w:t>
      </w:r>
    </w:p>
    <w:p w:rsidR="002B0AA5" w:rsidRDefault="002B0AA5" w:rsidP="002B0AA5">
      <w:pPr>
        <w:pStyle w:val="af0"/>
        <w:numPr>
          <w:ilvl w:val="0"/>
          <w:numId w:val="23"/>
        </w:numPr>
        <w:autoSpaceDE w:val="0"/>
        <w:autoSpaceDN w:val="0"/>
        <w:adjustRightInd w:val="0"/>
        <w:ind w:left="0" w:firstLine="567"/>
        <w:jc w:val="both"/>
        <w:rPr>
          <w:rFonts w:ascii="Arial" w:hAnsi="Arial" w:cs="Arial"/>
          <w:bCs/>
          <w:color w:val="000000" w:themeColor="text1"/>
          <w:sz w:val="24"/>
        </w:rPr>
      </w:pPr>
      <w:r w:rsidRPr="002B0AA5">
        <w:rPr>
          <w:rFonts w:ascii="Arial" w:hAnsi="Arial" w:cs="Arial"/>
          <w:bCs/>
          <w:color w:val="000000" w:themeColor="text1"/>
          <w:sz w:val="24"/>
        </w:rPr>
        <w:t>аттестуемая характеристика, а – массовая концентрация ДФП в растворе, мг/см</w:t>
      </w:r>
      <w:r w:rsidRPr="002B0AA5">
        <w:rPr>
          <w:rFonts w:ascii="Arial" w:hAnsi="Arial" w:cs="Arial"/>
          <w:bCs/>
          <w:color w:val="000000" w:themeColor="text1"/>
          <w:sz w:val="24"/>
          <w:vertAlign w:val="superscript"/>
        </w:rPr>
        <w:t>3</w:t>
      </w:r>
      <w:r w:rsidRPr="002B0AA5">
        <w:rPr>
          <w:rFonts w:ascii="Arial" w:hAnsi="Arial" w:cs="Arial"/>
          <w:bCs/>
          <w:color w:val="000000" w:themeColor="text1"/>
          <w:sz w:val="24"/>
        </w:rPr>
        <w:t>, и массовая концентрация ДФП в воздухе, мг/м</w:t>
      </w:r>
      <w:r w:rsidRPr="002B0AA5">
        <w:rPr>
          <w:rFonts w:ascii="Arial" w:hAnsi="Arial" w:cs="Arial"/>
          <w:bCs/>
          <w:color w:val="000000" w:themeColor="text1"/>
          <w:sz w:val="24"/>
          <w:vertAlign w:val="superscript"/>
        </w:rPr>
        <w:t>3</w:t>
      </w:r>
      <w:r w:rsidRPr="002B0AA5">
        <w:rPr>
          <w:rFonts w:ascii="Arial" w:hAnsi="Arial" w:cs="Arial"/>
          <w:bCs/>
          <w:color w:val="000000" w:themeColor="text1"/>
          <w:sz w:val="24"/>
        </w:rPr>
        <w:t>;</w:t>
      </w:r>
    </w:p>
    <w:p w:rsidR="002B0AA5" w:rsidRPr="002B0AA5" w:rsidRDefault="002B0AA5" w:rsidP="00FA0F1D">
      <w:pPr>
        <w:pStyle w:val="af0"/>
        <w:numPr>
          <w:ilvl w:val="0"/>
          <w:numId w:val="31"/>
        </w:numPr>
        <w:autoSpaceDE w:val="0"/>
        <w:autoSpaceDN w:val="0"/>
        <w:adjustRightInd w:val="0"/>
        <w:spacing w:after="0" w:line="240" w:lineRule="auto"/>
        <w:ind w:left="0" w:firstLine="567"/>
        <w:jc w:val="both"/>
        <w:rPr>
          <w:rFonts w:ascii="Arial" w:hAnsi="Arial" w:cs="Arial"/>
          <w:bCs/>
          <w:color w:val="000000" w:themeColor="text1"/>
          <w:sz w:val="24"/>
          <w:szCs w:val="24"/>
        </w:rPr>
      </w:pPr>
      <w:r w:rsidRPr="002B0AA5">
        <w:rPr>
          <w:rFonts w:ascii="Arial" w:hAnsi="Arial" w:cs="Arial"/>
          <w:bCs/>
          <w:color w:val="000000" w:themeColor="text1"/>
          <w:sz w:val="24"/>
        </w:rPr>
        <w:t>абсолютная погрешность аттестованного значения для Р = 0,9</w:t>
      </w:r>
      <w:r w:rsidR="00FA0F1D">
        <w:rPr>
          <w:rFonts w:ascii="Arial" w:hAnsi="Arial" w:cs="Arial"/>
          <w:bCs/>
          <w:color w:val="000000" w:themeColor="text1"/>
          <w:sz w:val="24"/>
        </w:rPr>
        <w:t xml:space="preserve"> – </w:t>
      </w:r>
      <w:r w:rsidRPr="002B0AA5">
        <w:rPr>
          <w:rFonts w:ascii="Arial" w:hAnsi="Arial" w:cs="Arial"/>
          <w:bCs/>
          <w:color w:val="000000" w:themeColor="text1"/>
          <w:sz w:val="24"/>
        </w:rPr>
        <w:t>Δ мг/см</w:t>
      </w:r>
      <w:r w:rsidRPr="002B0AA5">
        <w:rPr>
          <w:rFonts w:ascii="Arial" w:hAnsi="Arial" w:cs="Arial"/>
          <w:bCs/>
          <w:color w:val="000000" w:themeColor="text1"/>
          <w:sz w:val="24"/>
          <w:vertAlign w:val="superscript"/>
        </w:rPr>
        <w:t>3</w:t>
      </w:r>
      <w:r w:rsidRPr="002B0AA5">
        <w:rPr>
          <w:rFonts w:ascii="Arial" w:hAnsi="Arial" w:cs="Arial"/>
          <w:bCs/>
          <w:color w:val="000000" w:themeColor="text1"/>
          <w:sz w:val="24"/>
        </w:rPr>
        <w:t>, мг/м</w:t>
      </w:r>
      <w:r w:rsidRPr="002B0AA5">
        <w:rPr>
          <w:rFonts w:ascii="Arial" w:hAnsi="Arial" w:cs="Arial"/>
          <w:bCs/>
          <w:color w:val="000000" w:themeColor="text1"/>
          <w:sz w:val="24"/>
          <w:vertAlign w:val="superscript"/>
        </w:rPr>
        <w:t>3</w:t>
      </w:r>
      <w:r w:rsidRPr="002B0AA5">
        <w:rPr>
          <w:rFonts w:ascii="Arial" w:hAnsi="Arial" w:cs="Arial"/>
          <w:bCs/>
          <w:color w:val="000000" w:themeColor="text1"/>
          <w:sz w:val="24"/>
        </w:rPr>
        <w:t>;</w:t>
      </w:r>
    </w:p>
    <w:p w:rsidR="002B0AA5" w:rsidRPr="002B0AA5" w:rsidRDefault="002B0AA5" w:rsidP="00FA0F1D">
      <w:pPr>
        <w:pStyle w:val="af0"/>
        <w:numPr>
          <w:ilvl w:val="0"/>
          <w:numId w:val="31"/>
        </w:numPr>
        <w:autoSpaceDE w:val="0"/>
        <w:autoSpaceDN w:val="0"/>
        <w:adjustRightInd w:val="0"/>
        <w:spacing w:after="0" w:line="240" w:lineRule="auto"/>
        <w:ind w:left="0" w:firstLine="567"/>
        <w:jc w:val="both"/>
        <w:rPr>
          <w:rFonts w:ascii="Arial" w:hAnsi="Arial" w:cs="Arial"/>
          <w:bCs/>
          <w:color w:val="000000" w:themeColor="text1"/>
          <w:sz w:val="24"/>
          <w:szCs w:val="24"/>
        </w:rPr>
      </w:pPr>
      <w:r w:rsidRPr="002B0AA5">
        <w:rPr>
          <w:rFonts w:ascii="Arial" w:hAnsi="Arial" w:cs="Arial"/>
          <w:bCs/>
          <w:color w:val="000000" w:themeColor="text1"/>
          <w:sz w:val="24"/>
          <w:szCs w:val="24"/>
        </w:rPr>
        <w:t>относительная погрешность аттестованного значения для Р = 0,</w:t>
      </w:r>
      <w:r w:rsidRPr="002B0AA5">
        <w:rPr>
          <w:rFonts w:ascii="Arial" w:hAnsi="Arial" w:cs="Arial"/>
          <w:bCs/>
          <w:color w:val="000000" w:themeColor="text1"/>
          <w:sz w:val="24"/>
        </w:rPr>
        <w:t xml:space="preserve">9 </w:t>
      </w:r>
      <w:r w:rsidR="00FA0F1D">
        <w:rPr>
          <w:rFonts w:ascii="Arial" w:hAnsi="Arial" w:cs="Arial"/>
          <w:bCs/>
          <w:color w:val="000000" w:themeColor="text1"/>
          <w:sz w:val="24"/>
        </w:rPr>
        <w:t>–</w:t>
      </w:r>
      <w:r w:rsidRPr="002B0AA5">
        <w:rPr>
          <w:rFonts w:ascii="Arial" w:hAnsi="Arial" w:cs="Arial"/>
          <w:bCs/>
          <w:color w:val="000000" w:themeColor="text1"/>
          <w:sz w:val="24"/>
          <w:szCs w:val="24"/>
        </w:rPr>
        <w:t xml:space="preserve"> </w:t>
      </w:r>
      <w:r w:rsidRPr="002B0AA5">
        <w:rPr>
          <w:rFonts w:ascii="Arial" w:hAnsi="Arial" w:cs="Arial"/>
          <w:bCs/>
          <w:color w:val="000000" w:themeColor="text1"/>
          <w:sz w:val="24"/>
        </w:rPr>
        <w:t>δ,</w:t>
      </w:r>
      <w:r w:rsidRPr="002B0AA5">
        <w:rPr>
          <w:rFonts w:ascii="Arial" w:hAnsi="Arial" w:cs="Arial"/>
          <w:bCs/>
          <w:color w:val="000000" w:themeColor="text1"/>
          <w:sz w:val="24"/>
          <w:szCs w:val="24"/>
        </w:rPr>
        <w:t xml:space="preserve"> %, представлены в таблице А.1. </w:t>
      </w:r>
    </w:p>
    <w:p w:rsidR="002B0AA5" w:rsidRDefault="002B0AA5" w:rsidP="002B0AA5">
      <w:pPr>
        <w:pStyle w:val="af0"/>
        <w:autoSpaceDE w:val="0"/>
        <w:autoSpaceDN w:val="0"/>
        <w:adjustRightInd w:val="0"/>
        <w:spacing w:after="0"/>
        <w:ind w:left="567"/>
        <w:jc w:val="both"/>
        <w:rPr>
          <w:rFonts w:ascii="Arial" w:hAnsi="Arial" w:cs="Arial"/>
          <w:bCs/>
          <w:color w:val="000000" w:themeColor="text1"/>
          <w:sz w:val="24"/>
          <w:szCs w:val="24"/>
        </w:rPr>
      </w:pPr>
    </w:p>
    <w:p w:rsidR="002B0AA5" w:rsidRDefault="00FA0F1D" w:rsidP="00FA0F1D">
      <w:pPr>
        <w:pStyle w:val="af0"/>
        <w:autoSpaceDE w:val="0"/>
        <w:autoSpaceDN w:val="0"/>
        <w:adjustRightInd w:val="0"/>
        <w:spacing w:after="0"/>
        <w:ind w:left="567"/>
        <w:rPr>
          <w:rFonts w:ascii="Arial" w:hAnsi="Arial" w:cs="Arial"/>
          <w:bCs/>
          <w:color w:val="000000" w:themeColor="text1"/>
          <w:sz w:val="24"/>
          <w:szCs w:val="24"/>
        </w:rPr>
      </w:pPr>
      <w:bookmarkStart w:id="81" w:name="_Hlk135408328"/>
      <w:r>
        <w:rPr>
          <w:rFonts w:ascii="Arial" w:hAnsi="Arial" w:cs="Arial"/>
          <w:color w:val="000000"/>
          <w:spacing w:val="20"/>
          <w:sz w:val="24"/>
        </w:rPr>
        <w:t xml:space="preserve">Таблица А.1 – </w:t>
      </w:r>
      <w:r w:rsidR="002B0AA5" w:rsidRPr="002B0AA5">
        <w:rPr>
          <w:rFonts w:ascii="Arial" w:hAnsi="Arial" w:cs="Arial"/>
          <w:bCs/>
          <w:color w:val="000000" w:themeColor="text1"/>
          <w:sz w:val="24"/>
          <w:szCs w:val="24"/>
        </w:rPr>
        <w:t>Метрологические характеристики АР</w:t>
      </w:r>
    </w:p>
    <w:bookmarkEnd w:id="81"/>
    <w:p w:rsidR="002B0AA5" w:rsidRPr="002B0AA5" w:rsidRDefault="002B0AA5" w:rsidP="002B0AA5">
      <w:pPr>
        <w:pStyle w:val="af0"/>
        <w:autoSpaceDE w:val="0"/>
        <w:autoSpaceDN w:val="0"/>
        <w:adjustRightInd w:val="0"/>
        <w:spacing w:after="0"/>
        <w:ind w:left="567"/>
        <w:jc w:val="center"/>
        <w:rPr>
          <w:rFonts w:ascii="Arial" w:hAnsi="Arial" w:cs="Arial"/>
          <w:bCs/>
          <w:color w:val="000000" w:themeColor="text1"/>
          <w:sz w:val="24"/>
          <w:szCs w:val="24"/>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4"/>
        <w:gridCol w:w="2100"/>
        <w:gridCol w:w="1203"/>
        <w:gridCol w:w="1116"/>
        <w:gridCol w:w="1250"/>
        <w:gridCol w:w="1162"/>
        <w:gridCol w:w="898"/>
      </w:tblGrid>
      <w:tr w:rsidR="002B0AA5" w:rsidTr="002B0AA5">
        <w:trPr>
          <w:trHeight w:val="441"/>
        </w:trPr>
        <w:tc>
          <w:tcPr>
            <w:tcW w:w="1964" w:type="dxa"/>
            <w:vMerge w:val="restart"/>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Обозначение АР</w:t>
            </w:r>
          </w:p>
        </w:tc>
        <w:tc>
          <w:tcPr>
            <w:tcW w:w="1964" w:type="dxa"/>
            <w:vMerge w:val="restart"/>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Наименование АР</w:t>
            </w:r>
          </w:p>
        </w:tc>
        <w:tc>
          <w:tcPr>
            <w:tcW w:w="2356" w:type="dxa"/>
            <w:gridSpan w:val="2"/>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Аттестованное значение АР</w:t>
            </w:r>
          </w:p>
          <w:p w:rsidR="002B0AA5" w:rsidRPr="002B0AA5" w:rsidRDefault="002B0AA5">
            <w:pPr>
              <w:jc w:val="center"/>
              <w:rPr>
                <w:rFonts w:ascii="Arial" w:hAnsi="Arial" w:cs="Arial"/>
                <w:bCs/>
                <w:color w:val="000000" w:themeColor="text1"/>
                <w:sz w:val="24"/>
              </w:rPr>
            </w:pPr>
            <w:r w:rsidRPr="002B0AA5">
              <w:rPr>
                <w:rFonts w:ascii="Arial" w:hAnsi="Arial" w:cs="Arial"/>
                <w:i/>
                <w:color w:val="000000" w:themeColor="text1"/>
                <w:sz w:val="24"/>
              </w:rPr>
              <w:t>а</w:t>
            </w:r>
          </w:p>
        </w:tc>
        <w:tc>
          <w:tcPr>
            <w:tcW w:w="3379" w:type="dxa"/>
            <w:gridSpan w:val="3"/>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ind w:left="20"/>
              <w:jc w:val="center"/>
              <w:rPr>
                <w:rFonts w:ascii="Arial" w:hAnsi="Arial" w:cs="Arial"/>
                <w:color w:val="000000" w:themeColor="text1"/>
                <w:sz w:val="24"/>
              </w:rPr>
            </w:pPr>
            <w:r w:rsidRPr="002B0AA5">
              <w:rPr>
                <w:rFonts w:ascii="Arial" w:hAnsi="Arial" w:cs="Arial"/>
                <w:color w:val="000000" w:themeColor="text1"/>
                <w:sz w:val="24"/>
              </w:rPr>
              <w:t xml:space="preserve">Погрешность аттестованного значения для  </w:t>
            </w:r>
            <w:proofErr w:type="gramStart"/>
            <w:r w:rsidRPr="002B0AA5">
              <w:rPr>
                <w:rFonts w:ascii="Arial" w:hAnsi="Arial" w:cs="Arial"/>
                <w:i/>
                <w:color w:val="000000" w:themeColor="text1"/>
                <w:sz w:val="24"/>
              </w:rPr>
              <w:t>Р</w:t>
            </w:r>
            <w:proofErr w:type="gramEnd"/>
            <w:r w:rsidRPr="002B0AA5">
              <w:rPr>
                <w:rFonts w:ascii="Arial" w:hAnsi="Arial" w:cs="Arial"/>
                <w:color w:val="000000" w:themeColor="text1"/>
                <w:sz w:val="24"/>
              </w:rPr>
              <w:t xml:space="preserve"> = 0,95, не более</w:t>
            </w:r>
          </w:p>
        </w:tc>
      </w:tr>
      <w:tr w:rsidR="002B0AA5" w:rsidTr="002B0AA5">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color w:val="000000" w:themeColor="text1"/>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bCs/>
                <w:color w:val="000000" w:themeColor="text1"/>
                <w:sz w:val="24"/>
              </w:rPr>
            </w:pPr>
          </w:p>
        </w:tc>
        <w:tc>
          <w:tcPr>
            <w:tcW w:w="1218" w:type="dxa"/>
            <w:vMerge w:val="restart"/>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мг/см</w:t>
            </w:r>
            <w:r w:rsidRPr="002B0AA5">
              <w:rPr>
                <w:rFonts w:ascii="Arial" w:hAnsi="Arial" w:cs="Arial"/>
                <w:color w:val="000000" w:themeColor="text1"/>
                <w:sz w:val="24"/>
                <w:vertAlign w:val="superscript"/>
              </w:rPr>
              <w:t>3</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мг/м</w:t>
            </w:r>
            <w:r w:rsidRPr="002B0AA5">
              <w:rPr>
                <w:rFonts w:ascii="Arial" w:hAnsi="Arial" w:cs="Arial"/>
                <w:color w:val="000000" w:themeColor="text1"/>
                <w:sz w:val="24"/>
                <w:vertAlign w:val="superscript"/>
              </w:rPr>
              <w:t>3</w:t>
            </w:r>
          </w:p>
        </w:tc>
        <w:tc>
          <w:tcPr>
            <w:tcW w:w="2444" w:type="dxa"/>
            <w:gridSpan w:val="2"/>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ind w:left="20"/>
              <w:jc w:val="center"/>
              <w:rPr>
                <w:rFonts w:ascii="Arial" w:hAnsi="Arial" w:cs="Arial"/>
                <w:color w:val="000000" w:themeColor="text1"/>
                <w:sz w:val="24"/>
              </w:rPr>
            </w:pPr>
            <w:r w:rsidRPr="002B0AA5">
              <w:rPr>
                <w:rFonts w:ascii="Arial" w:hAnsi="Arial" w:cs="Arial"/>
                <w:i/>
                <w:color w:val="000000" w:themeColor="text1"/>
                <w:sz w:val="24"/>
              </w:rPr>
              <w:t>Δ</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ind w:left="20"/>
              <w:jc w:val="center"/>
              <w:rPr>
                <w:rFonts w:ascii="Arial" w:hAnsi="Arial" w:cs="Arial"/>
                <w:color w:val="000000" w:themeColor="text1"/>
                <w:sz w:val="24"/>
              </w:rPr>
            </w:pPr>
            <w:r w:rsidRPr="002B0AA5">
              <w:rPr>
                <w:rFonts w:ascii="Arial" w:hAnsi="Arial" w:cs="Arial"/>
                <w:i/>
                <w:color w:val="000000" w:themeColor="text1"/>
                <w:sz w:val="24"/>
              </w:rPr>
              <w:t>δ</w:t>
            </w:r>
            <w:r w:rsidRPr="002B0AA5">
              <w:rPr>
                <w:rFonts w:ascii="Arial" w:hAnsi="Arial" w:cs="Arial"/>
                <w:color w:val="000000" w:themeColor="text1"/>
                <w:sz w:val="24"/>
              </w:rPr>
              <w:t>, %</w:t>
            </w:r>
          </w:p>
        </w:tc>
      </w:tr>
      <w:tr w:rsidR="002B0AA5" w:rsidTr="002B0AA5">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color w:val="000000" w:themeColor="text1"/>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bCs/>
                <w:color w:val="000000" w:themeColor="text1"/>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bCs/>
                <w:color w:val="000000" w:themeColor="text1"/>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bCs/>
                <w:color w:val="000000" w:themeColor="text1"/>
                <w:sz w:val="24"/>
              </w:rPr>
            </w:pP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ind w:left="20"/>
              <w:jc w:val="center"/>
              <w:rPr>
                <w:rFonts w:ascii="Arial" w:hAnsi="Arial" w:cs="Arial"/>
                <w:color w:val="000000" w:themeColor="text1"/>
                <w:sz w:val="24"/>
              </w:rPr>
            </w:pPr>
            <w:r w:rsidRPr="002B0AA5">
              <w:rPr>
                <w:rFonts w:ascii="Arial" w:hAnsi="Arial" w:cs="Arial"/>
                <w:color w:val="000000" w:themeColor="text1"/>
                <w:sz w:val="24"/>
              </w:rPr>
              <w:t>мг/см</w:t>
            </w:r>
            <w:r w:rsidRPr="002B0AA5">
              <w:rPr>
                <w:rFonts w:ascii="Arial" w:hAnsi="Arial" w:cs="Arial"/>
                <w:color w:val="000000" w:themeColor="text1"/>
                <w:sz w:val="24"/>
                <w:vertAlign w:val="superscript"/>
              </w:rPr>
              <w:t>3</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ind w:left="20"/>
              <w:jc w:val="center"/>
              <w:rPr>
                <w:rFonts w:ascii="Arial" w:hAnsi="Arial" w:cs="Arial"/>
                <w:color w:val="000000" w:themeColor="text1"/>
                <w:sz w:val="24"/>
              </w:rPr>
            </w:pPr>
            <w:r w:rsidRPr="002B0AA5">
              <w:rPr>
                <w:rFonts w:ascii="Arial" w:hAnsi="Arial" w:cs="Arial"/>
                <w:color w:val="000000" w:themeColor="text1"/>
                <w:sz w:val="24"/>
              </w:rPr>
              <w:t>мг/м</w:t>
            </w:r>
            <w:r w:rsidRPr="002B0AA5">
              <w:rPr>
                <w:rFonts w:ascii="Arial" w:hAnsi="Arial" w:cs="Arial"/>
                <w:color w:val="000000" w:themeColor="text1"/>
                <w:sz w:val="24"/>
                <w:vertAlign w:val="superscript"/>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rPr>
                <w:rFonts w:ascii="Arial" w:hAnsi="Arial" w:cs="Arial"/>
                <w:color w:val="000000" w:themeColor="text1"/>
                <w:sz w:val="24"/>
              </w:rPr>
            </w:pPr>
          </w:p>
        </w:tc>
      </w:tr>
      <w:tr w:rsidR="002B0AA5" w:rsidTr="002B0AA5">
        <w:trPr>
          <w:trHeight w:val="454"/>
        </w:trPr>
        <w:tc>
          <w:tcPr>
            <w:tcW w:w="1964" w:type="dxa"/>
            <w:tcBorders>
              <w:top w:val="doub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АР-1</w:t>
            </w:r>
          </w:p>
        </w:tc>
        <w:tc>
          <w:tcPr>
            <w:tcW w:w="1964" w:type="dxa"/>
            <w:tcBorders>
              <w:top w:val="doub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Градуировочный раствор № 1</w:t>
            </w:r>
          </w:p>
        </w:tc>
        <w:tc>
          <w:tcPr>
            <w:tcW w:w="1218" w:type="dxa"/>
            <w:tcBorders>
              <w:top w:val="double" w:sz="2"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0,00060</w:t>
            </w:r>
          </w:p>
        </w:tc>
        <w:tc>
          <w:tcPr>
            <w:tcW w:w="1138" w:type="dxa"/>
            <w:tcBorders>
              <w:top w:val="double" w:sz="2"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0,0200</w:t>
            </w:r>
          </w:p>
        </w:tc>
        <w:tc>
          <w:tcPr>
            <w:tcW w:w="1263" w:type="dxa"/>
            <w:tcBorders>
              <w:top w:val="double" w:sz="2"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0,00002</w:t>
            </w:r>
          </w:p>
        </w:tc>
        <w:tc>
          <w:tcPr>
            <w:tcW w:w="1181" w:type="dxa"/>
            <w:tcBorders>
              <w:top w:val="double" w:sz="2"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0,0008</w:t>
            </w:r>
          </w:p>
        </w:tc>
        <w:tc>
          <w:tcPr>
            <w:tcW w:w="935" w:type="dxa"/>
            <w:tcBorders>
              <w:top w:val="double" w:sz="2"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3,5</w:t>
            </w:r>
          </w:p>
        </w:tc>
      </w:tr>
      <w:tr w:rsidR="002B0AA5" w:rsidTr="002B0AA5">
        <w:trPr>
          <w:trHeight w:val="454"/>
        </w:trPr>
        <w:tc>
          <w:tcPr>
            <w:tcW w:w="1964" w:type="dxa"/>
            <w:tcBorders>
              <w:top w:val="sing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АР-2</w:t>
            </w:r>
          </w:p>
        </w:tc>
        <w:tc>
          <w:tcPr>
            <w:tcW w:w="1964" w:type="dxa"/>
            <w:tcBorders>
              <w:top w:val="sing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Градуировочный раствор № 2</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0,100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0,0001</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0,003</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3,1</w:t>
            </w:r>
          </w:p>
        </w:tc>
      </w:tr>
      <w:tr w:rsidR="002B0AA5" w:rsidTr="002B0AA5">
        <w:trPr>
          <w:trHeight w:val="454"/>
        </w:trPr>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АР-3</w:t>
            </w:r>
          </w:p>
        </w:tc>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Градуировочный раствор № 3</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0,200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0,0001</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0,004</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2,4</w:t>
            </w:r>
          </w:p>
        </w:tc>
      </w:tr>
      <w:tr w:rsidR="002B0AA5" w:rsidTr="002B0AA5">
        <w:trPr>
          <w:trHeight w:val="454"/>
        </w:trPr>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АР-4</w:t>
            </w:r>
          </w:p>
        </w:tc>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Градуировочный раствор № 4</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0,300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0,0003</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0,009</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3,1</w:t>
            </w:r>
          </w:p>
        </w:tc>
      </w:tr>
      <w:tr w:rsidR="002B0AA5" w:rsidTr="002B0AA5">
        <w:trPr>
          <w:trHeight w:val="454"/>
        </w:trPr>
        <w:tc>
          <w:tcPr>
            <w:tcW w:w="1964" w:type="dxa"/>
            <w:tcBorders>
              <w:top w:val="sing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АР-5</w:t>
            </w:r>
          </w:p>
        </w:tc>
        <w:tc>
          <w:tcPr>
            <w:tcW w:w="1964" w:type="dxa"/>
            <w:tcBorders>
              <w:top w:val="single" w:sz="2" w:space="0" w:color="auto"/>
              <w:left w:val="single" w:sz="4" w:space="0" w:color="auto"/>
              <w:bottom w:val="single" w:sz="2" w:space="0" w:color="auto"/>
              <w:right w:val="single" w:sz="4" w:space="0" w:color="auto"/>
            </w:tcBorders>
            <w:vAlign w:val="center"/>
            <w:hideMark/>
          </w:tcPr>
          <w:p w:rsidR="002B0AA5" w:rsidRPr="002B0AA5" w:rsidRDefault="002B0AA5">
            <w:pPr>
              <w:jc w:val="center"/>
              <w:rPr>
                <w:rFonts w:ascii="Arial" w:hAnsi="Arial" w:cs="Arial"/>
                <w:bCs/>
                <w:color w:val="000000" w:themeColor="text1"/>
                <w:sz w:val="24"/>
              </w:rPr>
            </w:pPr>
            <w:r w:rsidRPr="002B0AA5">
              <w:rPr>
                <w:rFonts w:ascii="Arial" w:hAnsi="Arial" w:cs="Arial"/>
                <w:color w:val="000000" w:themeColor="text1"/>
                <w:sz w:val="24"/>
              </w:rPr>
              <w:t>Градуировочный раствор № 5</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0,0120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0,400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0,0002</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0,007</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2,0</w:t>
            </w:r>
          </w:p>
        </w:tc>
      </w:tr>
      <w:tr w:rsidR="002B0AA5" w:rsidTr="002B0AA5">
        <w:trPr>
          <w:trHeight w:val="454"/>
        </w:trPr>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АР-6</w:t>
            </w:r>
          </w:p>
        </w:tc>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Контрольный раствор № 1</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0,00150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0,050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0,00005</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0,002</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3,4</w:t>
            </w:r>
          </w:p>
        </w:tc>
      </w:tr>
      <w:tr w:rsidR="002B0AA5" w:rsidTr="002B0AA5">
        <w:trPr>
          <w:trHeight w:val="454"/>
        </w:trPr>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АР-7</w:t>
            </w:r>
          </w:p>
        </w:tc>
        <w:tc>
          <w:tcPr>
            <w:tcW w:w="1964" w:type="dxa"/>
            <w:tcBorders>
              <w:top w:val="single" w:sz="2" w:space="0" w:color="auto"/>
              <w:left w:val="single" w:sz="4" w:space="0" w:color="auto"/>
              <w:bottom w:val="single" w:sz="4" w:space="0" w:color="auto"/>
              <w:right w:val="single" w:sz="4" w:space="0" w:color="auto"/>
            </w:tcBorders>
            <w:vAlign w:val="center"/>
            <w:hideMark/>
          </w:tcPr>
          <w:p w:rsidR="002B0AA5" w:rsidRPr="002B0AA5" w:rsidRDefault="002B0AA5">
            <w:pPr>
              <w:jc w:val="center"/>
              <w:rPr>
                <w:rFonts w:ascii="Arial" w:hAnsi="Arial" w:cs="Arial"/>
                <w:color w:val="000000" w:themeColor="text1"/>
                <w:sz w:val="24"/>
              </w:rPr>
            </w:pPr>
            <w:r w:rsidRPr="002B0AA5">
              <w:rPr>
                <w:rFonts w:ascii="Arial" w:hAnsi="Arial" w:cs="Arial"/>
                <w:color w:val="000000" w:themeColor="text1"/>
                <w:sz w:val="24"/>
              </w:rPr>
              <w:t>Контрольный раствор № 2</w:t>
            </w:r>
          </w:p>
        </w:tc>
        <w:tc>
          <w:tcPr>
            <w:tcW w:w="121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0,0036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jc w:val="center"/>
              <w:rPr>
                <w:rFonts w:ascii="Arial" w:hAnsi="Arial" w:cs="Arial"/>
                <w:color w:val="000000" w:themeColor="text1"/>
                <w:sz w:val="24"/>
              </w:rPr>
            </w:pPr>
            <w:r w:rsidRPr="002B0AA5">
              <w:rPr>
                <w:rFonts w:ascii="Arial" w:hAnsi="Arial" w:cs="Arial"/>
                <w:color w:val="000000" w:themeColor="text1"/>
                <w:sz w:val="24"/>
              </w:rPr>
              <w:t>0,120</w:t>
            </w:r>
          </w:p>
        </w:tc>
        <w:tc>
          <w:tcPr>
            <w:tcW w:w="1263"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0,0001</w:t>
            </w:r>
          </w:p>
        </w:tc>
        <w:tc>
          <w:tcPr>
            <w:tcW w:w="1181"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0,003</w:t>
            </w:r>
          </w:p>
        </w:tc>
        <w:tc>
          <w:tcPr>
            <w:tcW w:w="935" w:type="dxa"/>
            <w:tcBorders>
              <w:top w:val="single" w:sz="4" w:space="0" w:color="auto"/>
              <w:left w:val="single" w:sz="4" w:space="0" w:color="auto"/>
              <w:bottom w:val="single" w:sz="4" w:space="0" w:color="auto"/>
              <w:right w:val="single" w:sz="4" w:space="0" w:color="auto"/>
            </w:tcBorders>
            <w:vAlign w:val="center"/>
            <w:hideMark/>
          </w:tcPr>
          <w:p w:rsidR="002B0AA5" w:rsidRPr="002B0AA5" w:rsidRDefault="002B0AA5">
            <w:pPr>
              <w:widowControl w:val="0"/>
              <w:tabs>
                <w:tab w:val="left" w:pos="2820"/>
              </w:tabs>
              <w:ind w:left="64"/>
              <w:jc w:val="center"/>
              <w:rPr>
                <w:rFonts w:ascii="Arial" w:hAnsi="Arial" w:cs="Arial"/>
                <w:color w:val="000000" w:themeColor="text1"/>
                <w:sz w:val="24"/>
              </w:rPr>
            </w:pPr>
            <w:r w:rsidRPr="002B0AA5">
              <w:rPr>
                <w:rFonts w:ascii="Arial" w:hAnsi="Arial" w:cs="Arial"/>
                <w:color w:val="000000" w:themeColor="text1"/>
                <w:sz w:val="24"/>
              </w:rPr>
              <w:t>3,0</w:t>
            </w:r>
          </w:p>
        </w:tc>
      </w:tr>
    </w:tbl>
    <w:p w:rsidR="005C6A4E" w:rsidRDefault="005C6A4E" w:rsidP="00E415FC">
      <w:pPr>
        <w:ind w:firstLine="540"/>
        <w:rPr>
          <w:rFonts w:ascii="Arial" w:hAnsi="Arial" w:cs="Arial"/>
          <w:bCs/>
          <w:sz w:val="24"/>
        </w:rPr>
      </w:pPr>
    </w:p>
    <w:p w:rsidR="00CD5A47" w:rsidRPr="002B0AA5" w:rsidRDefault="00CD5A47" w:rsidP="00CD5A47">
      <w:pPr>
        <w:ind w:firstLine="567"/>
        <w:rPr>
          <w:rFonts w:ascii="Arial" w:hAnsi="Arial" w:cs="Arial"/>
          <w:bCs/>
          <w:sz w:val="24"/>
          <w:lang w:val="kk-KZ"/>
        </w:rPr>
      </w:pPr>
      <w:r w:rsidRPr="00323E80">
        <w:rPr>
          <w:rFonts w:ascii="Arial" w:hAnsi="Arial" w:cs="Arial"/>
          <w:b/>
          <w:bCs/>
          <w:sz w:val="24"/>
        </w:rPr>
        <w:t>А.</w:t>
      </w:r>
      <w:r w:rsidR="00323E80" w:rsidRPr="00323E80">
        <w:rPr>
          <w:rFonts w:ascii="Arial" w:hAnsi="Arial" w:cs="Arial"/>
          <w:b/>
          <w:bCs/>
          <w:sz w:val="24"/>
        </w:rPr>
        <w:t>3</w:t>
      </w:r>
      <w:r w:rsidRPr="00323E80">
        <w:rPr>
          <w:rFonts w:ascii="Arial" w:hAnsi="Arial" w:cs="Arial"/>
          <w:b/>
          <w:bCs/>
          <w:sz w:val="24"/>
        </w:rPr>
        <w:t xml:space="preserve"> </w:t>
      </w:r>
      <w:r w:rsidR="002B0AA5">
        <w:rPr>
          <w:rFonts w:ascii="Arial" w:hAnsi="Arial" w:cs="Arial"/>
          <w:b/>
          <w:bCs/>
          <w:sz w:val="24"/>
          <w:lang w:val="kk-KZ"/>
        </w:rPr>
        <w:t xml:space="preserve">Средства измерений, вспомогательные устройства и материалы </w:t>
      </w:r>
      <w:r w:rsidR="002B0AA5">
        <w:rPr>
          <w:rFonts w:ascii="Arial" w:hAnsi="Arial" w:cs="Arial"/>
          <w:bCs/>
          <w:sz w:val="24"/>
          <w:lang w:val="kk-KZ"/>
        </w:rPr>
        <w:t xml:space="preserve">в соответствии с </w:t>
      </w:r>
      <w:r w:rsidR="002B0AA5" w:rsidRPr="00FA0F1D">
        <w:rPr>
          <w:rFonts w:ascii="Arial" w:hAnsi="Arial" w:cs="Arial"/>
          <w:bCs/>
          <w:sz w:val="24"/>
          <w:lang w:val="kk-KZ"/>
        </w:rPr>
        <w:t xml:space="preserve">разделом </w:t>
      </w:r>
      <w:r w:rsidR="00FA0F1D" w:rsidRPr="00FA0F1D">
        <w:rPr>
          <w:rFonts w:ascii="Arial" w:hAnsi="Arial" w:cs="Arial"/>
          <w:bCs/>
          <w:sz w:val="24"/>
          <w:lang w:val="kk-KZ"/>
        </w:rPr>
        <w:t>4</w:t>
      </w:r>
      <w:r w:rsidR="002B0AA5" w:rsidRPr="00FA0F1D">
        <w:rPr>
          <w:rFonts w:ascii="Arial" w:hAnsi="Arial" w:cs="Arial"/>
          <w:bCs/>
          <w:sz w:val="24"/>
          <w:lang w:val="kk-KZ"/>
        </w:rPr>
        <w:t xml:space="preserve"> настояще</w:t>
      </w:r>
      <w:r w:rsidR="00FA0F1D" w:rsidRPr="00FA0F1D">
        <w:rPr>
          <w:rFonts w:ascii="Arial" w:hAnsi="Arial" w:cs="Arial"/>
          <w:bCs/>
          <w:sz w:val="24"/>
          <w:lang w:val="kk-KZ"/>
        </w:rPr>
        <w:t>го</w:t>
      </w:r>
      <w:r w:rsidR="002B0AA5" w:rsidRPr="00FA0F1D">
        <w:rPr>
          <w:rFonts w:ascii="Arial" w:hAnsi="Arial" w:cs="Arial"/>
          <w:bCs/>
          <w:sz w:val="24"/>
          <w:lang w:val="kk-KZ"/>
        </w:rPr>
        <w:t xml:space="preserve"> </w:t>
      </w:r>
      <w:r w:rsidR="008B51EF" w:rsidRPr="00FA0F1D">
        <w:rPr>
          <w:rFonts w:ascii="Arial" w:hAnsi="Arial" w:cs="Arial"/>
          <w:bCs/>
          <w:sz w:val="24"/>
          <w:lang w:val="kk-KZ"/>
        </w:rPr>
        <w:t xml:space="preserve">стандарта </w:t>
      </w:r>
      <w:r w:rsidR="002B0AA5" w:rsidRPr="00FA0F1D">
        <w:rPr>
          <w:rFonts w:ascii="Arial" w:hAnsi="Arial" w:cs="Arial"/>
          <w:bCs/>
          <w:sz w:val="24"/>
          <w:lang w:val="kk-KZ"/>
        </w:rPr>
        <w:t>и таблицей А.2.</w:t>
      </w:r>
    </w:p>
    <w:p w:rsidR="00CD5A47" w:rsidRDefault="00CD5A47" w:rsidP="00CD5A47">
      <w:pPr>
        <w:ind w:firstLine="567"/>
        <w:rPr>
          <w:rFonts w:ascii="Arial" w:hAnsi="Arial" w:cs="Arial"/>
          <w:sz w:val="24"/>
        </w:rPr>
      </w:pPr>
    </w:p>
    <w:p w:rsidR="00A26F3E" w:rsidRPr="00A26F3E" w:rsidRDefault="00FA0F1D" w:rsidP="00FA0F1D">
      <w:pPr>
        <w:pStyle w:val="af0"/>
        <w:autoSpaceDE w:val="0"/>
        <w:autoSpaceDN w:val="0"/>
        <w:adjustRightInd w:val="0"/>
        <w:spacing w:after="0"/>
        <w:ind w:left="567"/>
        <w:rPr>
          <w:rFonts w:ascii="Arial" w:hAnsi="Arial" w:cs="Arial"/>
          <w:bCs/>
          <w:color w:val="000000" w:themeColor="text1"/>
          <w:sz w:val="24"/>
          <w:szCs w:val="24"/>
        </w:rPr>
      </w:pPr>
      <w:bookmarkStart w:id="82" w:name="_Hlk135408348"/>
      <w:r>
        <w:rPr>
          <w:rFonts w:ascii="Arial" w:hAnsi="Arial" w:cs="Arial"/>
          <w:color w:val="000000"/>
          <w:spacing w:val="20"/>
          <w:sz w:val="24"/>
        </w:rPr>
        <w:lastRenderedPageBreak/>
        <w:t xml:space="preserve">Таблица А.2 – </w:t>
      </w:r>
      <w:r w:rsidR="00A26F3E" w:rsidRPr="00A26F3E">
        <w:rPr>
          <w:rFonts w:ascii="Arial" w:hAnsi="Arial" w:cs="Arial"/>
          <w:bCs/>
          <w:color w:val="000000" w:themeColor="text1"/>
          <w:sz w:val="24"/>
          <w:szCs w:val="24"/>
        </w:rPr>
        <w:t>Средства измерений, исходные вещества</w:t>
      </w:r>
    </w:p>
    <w:bookmarkEnd w:id="82"/>
    <w:p w:rsidR="00A26F3E" w:rsidRDefault="00A26F3E" w:rsidP="00A26F3E">
      <w:pPr>
        <w:tabs>
          <w:tab w:val="left" w:pos="993"/>
        </w:tabs>
        <w:ind w:firstLine="567"/>
        <w:jc w:val="center"/>
        <w:rPr>
          <w:color w:val="000000" w:themeColor="text1"/>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5245"/>
        <w:gridCol w:w="1986"/>
      </w:tblGrid>
      <w:tr w:rsidR="00A26F3E" w:rsidTr="00A26F3E">
        <w:trPr>
          <w:trHeight w:val="454"/>
        </w:trPr>
        <w:tc>
          <w:tcPr>
            <w:tcW w:w="2376" w:type="dxa"/>
            <w:tcBorders>
              <w:top w:val="single" w:sz="4" w:space="0" w:color="auto"/>
              <w:left w:val="single" w:sz="4" w:space="0" w:color="auto"/>
              <w:bottom w:val="doub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r w:rsidRPr="00A26F3E">
              <w:rPr>
                <w:rFonts w:ascii="Arial" w:hAnsi="Arial" w:cs="Arial"/>
                <w:color w:val="000000" w:themeColor="text1"/>
                <w:sz w:val="24"/>
              </w:rPr>
              <w:t>Наименование, обозначение</w:t>
            </w:r>
          </w:p>
        </w:tc>
        <w:tc>
          <w:tcPr>
            <w:tcW w:w="5245" w:type="dxa"/>
            <w:tcBorders>
              <w:top w:val="single" w:sz="4" w:space="0" w:color="auto"/>
              <w:left w:val="single" w:sz="4" w:space="0" w:color="auto"/>
              <w:bottom w:val="doub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r w:rsidRPr="00A26F3E">
              <w:rPr>
                <w:rFonts w:ascii="Arial" w:hAnsi="Arial" w:cs="Arial"/>
                <w:color w:val="000000" w:themeColor="text1"/>
                <w:sz w:val="24"/>
              </w:rPr>
              <w:t>Метрологические/технические характеристики</w:t>
            </w:r>
          </w:p>
        </w:tc>
        <w:tc>
          <w:tcPr>
            <w:tcW w:w="1949" w:type="dxa"/>
            <w:tcBorders>
              <w:top w:val="single" w:sz="4" w:space="0" w:color="auto"/>
              <w:left w:val="single" w:sz="4" w:space="0" w:color="auto"/>
              <w:bottom w:val="doub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r w:rsidRPr="00A26F3E">
              <w:rPr>
                <w:rFonts w:ascii="Arial" w:hAnsi="Arial" w:cs="Arial"/>
                <w:color w:val="000000" w:themeColor="text1"/>
                <w:sz w:val="24"/>
              </w:rPr>
              <w:t>Нормативные требования</w:t>
            </w: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 xml:space="preserve">Весы лабораторные </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pStyle w:val="af0"/>
              <w:tabs>
                <w:tab w:val="left" w:pos="231"/>
                <w:tab w:val="left" w:pos="993"/>
              </w:tabs>
              <w:ind w:left="0"/>
              <w:rPr>
                <w:rFonts w:ascii="Arial" w:hAnsi="Arial" w:cs="Arial"/>
                <w:color w:val="000000" w:themeColor="text1"/>
                <w:sz w:val="24"/>
                <w:szCs w:val="24"/>
              </w:rPr>
            </w:pPr>
            <w:r w:rsidRPr="00A26F3E">
              <w:rPr>
                <w:rFonts w:ascii="Arial" w:hAnsi="Arial" w:cs="Arial"/>
                <w:color w:val="000000" w:themeColor="text1"/>
                <w:sz w:val="24"/>
                <w:szCs w:val="24"/>
              </w:rPr>
              <w:t xml:space="preserve">класс точности – специальный; погрешность взвешивания – не более 0,0005 г </w:t>
            </w:r>
          </w:p>
        </w:tc>
        <w:tc>
          <w:tcPr>
            <w:tcW w:w="1949"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tabs>
                <w:tab w:val="left" w:pos="993"/>
              </w:tabs>
              <w:jc w:val="center"/>
              <w:rPr>
                <w:rFonts w:ascii="Arial" w:hAnsi="Arial" w:cs="Arial"/>
                <w:color w:val="000000" w:themeColor="text1"/>
                <w:sz w:val="24"/>
              </w:rPr>
            </w:pPr>
            <w:r w:rsidRPr="00A26F3E">
              <w:rPr>
                <w:rFonts w:ascii="Arial" w:hAnsi="Arial" w:cs="Arial"/>
                <w:color w:val="000000" w:themeColor="text1"/>
                <w:sz w:val="24"/>
              </w:rPr>
              <w:t xml:space="preserve">ГОСТ 24104, </w:t>
            </w: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Колба 2-50-2</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1"/>
                <w:tab w:val="left" w:pos="993"/>
              </w:tabs>
              <w:jc w:val="left"/>
              <w:rPr>
                <w:rFonts w:ascii="Arial" w:hAnsi="Arial" w:cs="Arial"/>
                <w:color w:val="000000" w:themeColor="text1"/>
                <w:sz w:val="24"/>
              </w:rPr>
            </w:pPr>
            <w:r w:rsidRPr="00A26F3E">
              <w:rPr>
                <w:rFonts w:ascii="Arial" w:hAnsi="Arial" w:cs="Arial"/>
                <w:color w:val="000000" w:themeColor="text1"/>
                <w:sz w:val="24"/>
              </w:rPr>
              <w:t>номинальная вместимость 50 см</w:t>
            </w:r>
            <w:r w:rsidRPr="00A26F3E">
              <w:rPr>
                <w:rFonts w:ascii="Arial" w:hAnsi="Arial" w:cs="Arial"/>
                <w:color w:val="000000" w:themeColor="text1"/>
                <w:sz w:val="24"/>
                <w:vertAlign w:val="superscript"/>
              </w:rPr>
              <w:t>3</w:t>
            </w:r>
            <w:r w:rsidRPr="00A26F3E">
              <w:rPr>
                <w:rFonts w:ascii="Arial" w:hAnsi="Arial" w:cs="Arial"/>
                <w:color w:val="000000" w:themeColor="text1"/>
                <w:sz w:val="24"/>
              </w:rPr>
              <w:t>; допускаемая погрешность ± 0,12 см</w:t>
            </w:r>
            <w:r w:rsidRPr="00A26F3E">
              <w:rPr>
                <w:rFonts w:ascii="Arial" w:hAnsi="Arial" w:cs="Arial"/>
                <w:color w:val="000000" w:themeColor="text1"/>
                <w:sz w:val="24"/>
                <w:vertAlign w:val="superscript"/>
              </w:rPr>
              <w:t>3</w:t>
            </w:r>
          </w:p>
        </w:tc>
        <w:tc>
          <w:tcPr>
            <w:tcW w:w="1949"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tabs>
                <w:tab w:val="left" w:pos="993"/>
              </w:tabs>
              <w:jc w:val="center"/>
              <w:rPr>
                <w:rFonts w:ascii="Arial" w:hAnsi="Arial" w:cs="Arial"/>
                <w:color w:val="000000" w:themeColor="text1"/>
                <w:sz w:val="24"/>
              </w:rPr>
            </w:pPr>
            <w:r w:rsidRPr="00A26F3E">
              <w:rPr>
                <w:rFonts w:ascii="Arial" w:hAnsi="Arial" w:cs="Arial"/>
                <w:color w:val="000000" w:themeColor="text1"/>
                <w:sz w:val="24"/>
              </w:rPr>
              <w:t>ГОСТ 1770</w:t>
            </w: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Пипетка 1-1-2-1</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1"/>
                <w:tab w:val="left" w:pos="993"/>
              </w:tabs>
              <w:jc w:val="left"/>
              <w:rPr>
                <w:rFonts w:ascii="Arial" w:hAnsi="Arial" w:cs="Arial"/>
                <w:color w:val="000000" w:themeColor="text1"/>
                <w:sz w:val="24"/>
              </w:rPr>
            </w:pPr>
            <w:r w:rsidRPr="00A26F3E">
              <w:rPr>
                <w:rFonts w:ascii="Arial" w:hAnsi="Arial" w:cs="Arial"/>
                <w:color w:val="000000" w:themeColor="text1"/>
                <w:sz w:val="24"/>
              </w:rPr>
              <w:t>номинальная вместимость 1 см</w:t>
            </w:r>
            <w:r w:rsidRPr="00A26F3E">
              <w:rPr>
                <w:rFonts w:ascii="Arial" w:hAnsi="Arial" w:cs="Arial"/>
                <w:color w:val="000000" w:themeColor="text1"/>
                <w:sz w:val="24"/>
                <w:vertAlign w:val="superscript"/>
              </w:rPr>
              <w:t>3</w:t>
            </w:r>
            <w:r w:rsidRPr="00A26F3E">
              <w:rPr>
                <w:rFonts w:ascii="Arial" w:hAnsi="Arial" w:cs="Arial"/>
                <w:color w:val="000000" w:themeColor="text1"/>
                <w:sz w:val="24"/>
              </w:rPr>
              <w:t>; допускаемая погрешность ± 0,01 см</w:t>
            </w:r>
            <w:r w:rsidRPr="00A26F3E">
              <w:rPr>
                <w:rFonts w:ascii="Arial" w:hAnsi="Arial" w:cs="Arial"/>
                <w:color w:val="000000" w:themeColor="text1"/>
                <w:sz w:val="24"/>
                <w:vertAlign w:val="superscript"/>
              </w:rPr>
              <w:t>3</w:t>
            </w:r>
          </w:p>
        </w:tc>
        <w:tc>
          <w:tcPr>
            <w:tcW w:w="1949" w:type="dxa"/>
            <w:vMerge w:val="restart"/>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tabs>
                <w:tab w:val="left" w:pos="993"/>
              </w:tabs>
              <w:jc w:val="center"/>
              <w:rPr>
                <w:rFonts w:ascii="Arial" w:hAnsi="Arial" w:cs="Arial"/>
                <w:color w:val="000000" w:themeColor="text1"/>
                <w:sz w:val="24"/>
              </w:rPr>
            </w:pPr>
            <w:r w:rsidRPr="00A26F3E">
              <w:rPr>
                <w:rFonts w:ascii="Arial" w:hAnsi="Arial" w:cs="Arial"/>
                <w:color w:val="000000" w:themeColor="text1"/>
                <w:sz w:val="24"/>
              </w:rPr>
              <w:t>ГОСТ 292279</w:t>
            </w: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Пипетка 1-1-2-2</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1"/>
                <w:tab w:val="left" w:pos="993"/>
              </w:tabs>
              <w:jc w:val="left"/>
              <w:rPr>
                <w:rFonts w:ascii="Arial" w:hAnsi="Arial" w:cs="Arial"/>
                <w:color w:val="000000" w:themeColor="text1"/>
                <w:sz w:val="24"/>
              </w:rPr>
            </w:pPr>
            <w:r w:rsidRPr="00A26F3E">
              <w:rPr>
                <w:rFonts w:ascii="Arial" w:hAnsi="Arial" w:cs="Arial"/>
                <w:color w:val="000000" w:themeColor="text1"/>
                <w:sz w:val="24"/>
              </w:rPr>
              <w:t>номинальная вместимость 2 см</w:t>
            </w:r>
            <w:r w:rsidRPr="00A26F3E">
              <w:rPr>
                <w:rFonts w:ascii="Arial" w:hAnsi="Arial" w:cs="Arial"/>
                <w:color w:val="000000" w:themeColor="text1"/>
                <w:sz w:val="24"/>
                <w:vertAlign w:val="superscript"/>
              </w:rPr>
              <w:t>3</w:t>
            </w:r>
            <w:r w:rsidRPr="00A26F3E">
              <w:rPr>
                <w:rFonts w:ascii="Arial" w:hAnsi="Arial" w:cs="Arial"/>
                <w:color w:val="000000" w:themeColor="text1"/>
                <w:sz w:val="24"/>
              </w:rPr>
              <w:t>; допускаемая погрешность ± 0,02 см</w:t>
            </w:r>
            <w:r w:rsidRPr="00A26F3E">
              <w:rPr>
                <w:rFonts w:ascii="Arial" w:hAnsi="Arial" w:cs="Arial"/>
                <w:color w:val="000000" w:themeColor="text1"/>
                <w:sz w:val="24"/>
                <w:vertAlign w:val="superscript"/>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Пипетка 1-1-2-5</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1"/>
                <w:tab w:val="left" w:pos="993"/>
              </w:tabs>
              <w:jc w:val="left"/>
              <w:rPr>
                <w:rFonts w:ascii="Arial" w:hAnsi="Arial" w:cs="Arial"/>
                <w:color w:val="000000" w:themeColor="text1"/>
                <w:sz w:val="24"/>
              </w:rPr>
            </w:pPr>
            <w:r w:rsidRPr="00A26F3E">
              <w:rPr>
                <w:rFonts w:ascii="Arial" w:hAnsi="Arial" w:cs="Arial"/>
                <w:color w:val="000000" w:themeColor="text1"/>
                <w:sz w:val="24"/>
              </w:rPr>
              <w:t>номинальная вместимость 5 см</w:t>
            </w:r>
            <w:r w:rsidRPr="00A26F3E">
              <w:rPr>
                <w:rFonts w:ascii="Arial" w:hAnsi="Arial" w:cs="Arial"/>
                <w:color w:val="000000" w:themeColor="text1"/>
                <w:sz w:val="24"/>
                <w:vertAlign w:val="superscript"/>
              </w:rPr>
              <w:t>3</w:t>
            </w:r>
            <w:r w:rsidRPr="00A26F3E">
              <w:rPr>
                <w:rFonts w:ascii="Arial" w:hAnsi="Arial" w:cs="Arial"/>
                <w:color w:val="000000" w:themeColor="text1"/>
                <w:sz w:val="24"/>
              </w:rPr>
              <w:t>; допускаемая погрешность ± 0,05 см</w:t>
            </w:r>
            <w:r w:rsidRPr="00A26F3E">
              <w:rPr>
                <w:rFonts w:ascii="Arial" w:hAnsi="Arial" w:cs="Arial"/>
                <w:color w:val="000000" w:themeColor="text1"/>
                <w:sz w:val="24"/>
                <w:vertAlign w:val="superscript"/>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Пипетка 1-1-2-10</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1"/>
                <w:tab w:val="left" w:pos="993"/>
              </w:tabs>
              <w:jc w:val="left"/>
              <w:rPr>
                <w:rFonts w:ascii="Arial" w:hAnsi="Arial" w:cs="Arial"/>
                <w:color w:val="000000" w:themeColor="text1"/>
                <w:sz w:val="24"/>
              </w:rPr>
            </w:pPr>
            <w:r w:rsidRPr="00A26F3E">
              <w:rPr>
                <w:rFonts w:ascii="Arial" w:hAnsi="Arial" w:cs="Arial"/>
                <w:color w:val="000000" w:themeColor="text1"/>
                <w:sz w:val="24"/>
              </w:rPr>
              <w:t>номинальная вместимость 10 см</w:t>
            </w:r>
            <w:r w:rsidRPr="00A26F3E">
              <w:rPr>
                <w:rFonts w:ascii="Arial" w:hAnsi="Arial" w:cs="Arial"/>
                <w:color w:val="000000" w:themeColor="text1"/>
                <w:sz w:val="24"/>
                <w:vertAlign w:val="superscript"/>
              </w:rPr>
              <w:t>3</w:t>
            </w:r>
            <w:r w:rsidRPr="00A26F3E">
              <w:rPr>
                <w:rFonts w:ascii="Arial" w:hAnsi="Arial" w:cs="Arial"/>
                <w:color w:val="000000" w:themeColor="text1"/>
                <w:sz w:val="24"/>
              </w:rPr>
              <w:t>; допускаемая погрешность ± 0,1 см</w:t>
            </w:r>
            <w:r w:rsidRPr="00A26F3E">
              <w:rPr>
                <w:rFonts w:ascii="Arial" w:hAnsi="Arial" w:cs="Arial"/>
                <w:color w:val="000000" w:themeColor="text1"/>
                <w:sz w:val="24"/>
                <w:vertAlign w:val="superscript"/>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jc w:val="center"/>
              <w:rPr>
                <w:rFonts w:ascii="Arial" w:hAnsi="Arial" w:cs="Arial"/>
                <w:color w:val="000000" w:themeColor="text1"/>
                <w:sz w:val="24"/>
              </w:rPr>
            </w:pPr>
          </w:p>
        </w:tc>
      </w:tr>
      <w:tr w:rsidR="00A26F3E" w:rsidTr="00A26F3E">
        <w:trPr>
          <w:trHeight w:val="454"/>
        </w:trPr>
        <w:tc>
          <w:tcPr>
            <w:tcW w:w="2376" w:type="dxa"/>
            <w:tcBorders>
              <w:top w:val="single" w:sz="4" w:space="0" w:color="auto"/>
              <w:left w:val="single" w:sz="4" w:space="0" w:color="auto"/>
              <w:bottom w:val="single" w:sz="4" w:space="0" w:color="auto"/>
              <w:right w:val="single" w:sz="4" w:space="0" w:color="auto"/>
            </w:tcBorders>
            <w:vAlign w:val="center"/>
            <w:hideMark/>
          </w:tcPr>
          <w:p w:rsidR="003B6141" w:rsidRDefault="00A26F3E" w:rsidP="00FA0F1D">
            <w:pPr>
              <w:jc w:val="left"/>
              <w:rPr>
                <w:rFonts w:ascii="Arial" w:hAnsi="Arial" w:cs="Arial"/>
                <w:color w:val="000000" w:themeColor="text1"/>
                <w:sz w:val="24"/>
              </w:rPr>
            </w:pPr>
            <w:proofErr w:type="spellStart"/>
            <w:r w:rsidRPr="00A26F3E">
              <w:rPr>
                <w:rFonts w:ascii="Arial" w:hAnsi="Arial" w:cs="Arial"/>
                <w:color w:val="000000" w:themeColor="text1"/>
                <w:sz w:val="24"/>
              </w:rPr>
              <w:t>Дифенилолпропан</w:t>
            </w:r>
            <w:proofErr w:type="spellEnd"/>
            <w:r w:rsidRPr="00A26F3E">
              <w:rPr>
                <w:rFonts w:ascii="Arial" w:hAnsi="Arial" w:cs="Arial"/>
                <w:color w:val="000000" w:themeColor="text1"/>
                <w:sz w:val="24"/>
              </w:rPr>
              <w:t xml:space="preserve"> ДФП (</w:t>
            </w:r>
            <w:proofErr w:type="spellStart"/>
            <w:r w:rsidRPr="00A26F3E">
              <w:rPr>
                <w:rFonts w:ascii="Arial" w:hAnsi="Arial" w:cs="Arial"/>
                <w:color w:val="000000" w:themeColor="text1"/>
                <w:sz w:val="24"/>
              </w:rPr>
              <w:t>бисфенол</w:t>
            </w:r>
            <w:proofErr w:type="spellEnd"/>
            <w:r w:rsidRPr="00A26F3E">
              <w:rPr>
                <w:rFonts w:ascii="Arial" w:hAnsi="Arial" w:cs="Arial"/>
                <w:color w:val="000000" w:themeColor="text1"/>
                <w:sz w:val="24"/>
              </w:rPr>
              <w:t>, 2,2-бис</w:t>
            </w:r>
          </w:p>
          <w:p w:rsidR="00A26F3E" w:rsidRPr="00A26F3E" w:rsidRDefault="00A26F3E" w:rsidP="00FA0F1D">
            <w:pPr>
              <w:jc w:val="left"/>
              <w:rPr>
                <w:rFonts w:ascii="Arial" w:hAnsi="Arial" w:cs="Arial"/>
                <w:color w:val="000000" w:themeColor="text1"/>
                <w:sz w:val="24"/>
              </w:rPr>
            </w:pPr>
            <w:r w:rsidRPr="00A26F3E">
              <w:rPr>
                <w:rFonts w:ascii="Arial" w:hAnsi="Arial" w:cs="Arial"/>
                <w:color w:val="000000" w:themeColor="text1"/>
                <w:sz w:val="24"/>
              </w:rPr>
              <w:t xml:space="preserve">(4-гидроксифе-нил) пропан, </w:t>
            </w:r>
            <w:proofErr w:type="spellStart"/>
            <w:r w:rsidRPr="00A26F3E">
              <w:rPr>
                <w:rFonts w:ascii="Arial" w:hAnsi="Arial" w:cs="Arial"/>
                <w:color w:val="000000" w:themeColor="text1"/>
                <w:sz w:val="24"/>
              </w:rPr>
              <w:t>диан</w:t>
            </w:r>
            <w:proofErr w:type="spellEnd"/>
            <w:r w:rsidRPr="00A26F3E">
              <w:rPr>
                <w:rFonts w:ascii="Arial" w:hAnsi="Arial" w:cs="Arial"/>
                <w:color w:val="000000" w:themeColor="text1"/>
                <w:sz w:val="24"/>
              </w:rPr>
              <w:t>)</w:t>
            </w:r>
          </w:p>
        </w:tc>
        <w:tc>
          <w:tcPr>
            <w:tcW w:w="5245"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FA0F1D">
            <w:pPr>
              <w:tabs>
                <w:tab w:val="left" w:pos="238"/>
              </w:tabs>
              <w:ind w:left="33"/>
              <w:jc w:val="left"/>
              <w:rPr>
                <w:rFonts w:ascii="Arial" w:hAnsi="Arial" w:cs="Arial"/>
                <w:color w:val="000000" w:themeColor="text1"/>
                <w:sz w:val="24"/>
              </w:rPr>
            </w:pPr>
            <w:r w:rsidRPr="00A26F3E">
              <w:rPr>
                <w:rFonts w:ascii="Arial" w:hAnsi="Arial" w:cs="Arial"/>
                <w:color w:val="000000" w:themeColor="text1"/>
                <w:sz w:val="24"/>
              </w:rPr>
              <w:t>Массовая доля основного вещества не менее 99,95 %</w:t>
            </w:r>
          </w:p>
        </w:tc>
        <w:tc>
          <w:tcPr>
            <w:tcW w:w="1949" w:type="dxa"/>
            <w:tcBorders>
              <w:top w:val="single" w:sz="4" w:space="0" w:color="auto"/>
              <w:left w:val="single" w:sz="4" w:space="0" w:color="auto"/>
              <w:bottom w:val="single" w:sz="4" w:space="0" w:color="auto"/>
              <w:right w:val="single" w:sz="4" w:space="0" w:color="auto"/>
            </w:tcBorders>
            <w:vAlign w:val="center"/>
            <w:hideMark/>
          </w:tcPr>
          <w:p w:rsidR="00A26F3E" w:rsidRPr="00A26F3E" w:rsidRDefault="00A26F3E" w:rsidP="00A26F3E">
            <w:pPr>
              <w:autoSpaceDE w:val="0"/>
              <w:autoSpaceDN w:val="0"/>
              <w:adjustRightInd w:val="0"/>
              <w:jc w:val="center"/>
              <w:rPr>
                <w:rFonts w:ascii="Arial" w:hAnsi="Arial" w:cs="Arial"/>
                <w:color w:val="000000" w:themeColor="text1"/>
                <w:sz w:val="24"/>
              </w:rPr>
            </w:pPr>
            <w:r w:rsidRPr="00A26F3E">
              <w:rPr>
                <w:rFonts w:ascii="Arial" w:hAnsi="Arial" w:cs="Arial"/>
                <w:color w:val="000000" w:themeColor="text1"/>
                <w:sz w:val="24"/>
              </w:rPr>
              <w:t>Сертификат качества (от производителя)</w:t>
            </w:r>
          </w:p>
        </w:tc>
      </w:tr>
    </w:tbl>
    <w:p w:rsidR="00A26F3E" w:rsidRDefault="00A26F3E" w:rsidP="00E415FC">
      <w:pPr>
        <w:ind w:firstLine="540"/>
        <w:rPr>
          <w:rFonts w:ascii="Arial" w:hAnsi="Arial" w:cs="Arial"/>
          <w:bCs/>
          <w:sz w:val="24"/>
        </w:rPr>
      </w:pPr>
    </w:p>
    <w:p w:rsidR="00E415FC" w:rsidRPr="003B6141" w:rsidRDefault="00E415FC" w:rsidP="00E415FC">
      <w:pPr>
        <w:ind w:firstLine="540"/>
        <w:rPr>
          <w:rFonts w:ascii="Arial" w:hAnsi="Arial" w:cs="Arial"/>
          <w:bCs/>
          <w:sz w:val="24"/>
          <w:lang w:val="kk-KZ"/>
        </w:rPr>
      </w:pPr>
      <w:r w:rsidRPr="005C6A4E">
        <w:rPr>
          <w:rFonts w:ascii="Arial" w:hAnsi="Arial" w:cs="Arial"/>
          <w:b/>
          <w:bCs/>
          <w:sz w:val="24"/>
        </w:rPr>
        <w:t>А.4</w:t>
      </w:r>
      <w:r w:rsidR="003B6141">
        <w:rPr>
          <w:rFonts w:ascii="Arial" w:hAnsi="Arial" w:cs="Arial"/>
          <w:b/>
          <w:bCs/>
          <w:sz w:val="24"/>
          <w:lang w:val="kk-KZ"/>
        </w:rPr>
        <w:t xml:space="preserve"> Безопасность и охрана окружающей </w:t>
      </w:r>
      <w:r w:rsidR="003B6141" w:rsidRPr="000F622F">
        <w:rPr>
          <w:rFonts w:ascii="Arial" w:hAnsi="Arial" w:cs="Arial"/>
          <w:b/>
          <w:bCs/>
          <w:sz w:val="24"/>
          <w:lang w:val="kk-KZ"/>
        </w:rPr>
        <w:t xml:space="preserve">среды </w:t>
      </w:r>
      <w:r w:rsidR="003B6141" w:rsidRPr="000F622F">
        <w:rPr>
          <w:rFonts w:ascii="Arial" w:hAnsi="Arial" w:cs="Arial"/>
          <w:bCs/>
          <w:sz w:val="24"/>
          <w:lang w:val="kk-KZ"/>
        </w:rPr>
        <w:t xml:space="preserve">в соответствии с разделом </w:t>
      </w:r>
      <w:r w:rsidR="00FA0F1D">
        <w:rPr>
          <w:rFonts w:ascii="Arial" w:hAnsi="Arial" w:cs="Arial"/>
          <w:bCs/>
          <w:sz w:val="24"/>
          <w:lang w:val="kk-KZ"/>
        </w:rPr>
        <w:t>6.1</w:t>
      </w:r>
      <w:r w:rsidR="003B6141" w:rsidRPr="000F622F">
        <w:rPr>
          <w:rFonts w:ascii="Arial" w:hAnsi="Arial" w:cs="Arial"/>
          <w:bCs/>
          <w:sz w:val="24"/>
          <w:lang w:val="kk-KZ"/>
        </w:rPr>
        <w:t xml:space="preserve"> настоящего стандарта.</w:t>
      </w:r>
    </w:p>
    <w:p w:rsidR="00323E80" w:rsidRDefault="00323E80" w:rsidP="00E415FC">
      <w:pPr>
        <w:ind w:firstLine="540"/>
        <w:rPr>
          <w:rFonts w:ascii="Arial" w:hAnsi="Arial" w:cs="Arial"/>
          <w:bCs/>
          <w:sz w:val="24"/>
        </w:rPr>
      </w:pPr>
    </w:p>
    <w:p w:rsidR="001A177E" w:rsidRPr="003B6141" w:rsidRDefault="001A177E" w:rsidP="001A177E">
      <w:pPr>
        <w:ind w:firstLine="540"/>
        <w:rPr>
          <w:rFonts w:ascii="Arial" w:hAnsi="Arial" w:cs="Arial"/>
          <w:b/>
          <w:bCs/>
          <w:sz w:val="24"/>
          <w:lang w:val="kk-KZ"/>
        </w:rPr>
      </w:pPr>
      <w:r w:rsidRPr="005C6A4E">
        <w:rPr>
          <w:rFonts w:ascii="Arial" w:hAnsi="Arial" w:cs="Arial"/>
          <w:b/>
          <w:bCs/>
          <w:sz w:val="24"/>
        </w:rPr>
        <w:t>А.</w:t>
      </w:r>
      <w:r>
        <w:rPr>
          <w:rFonts w:ascii="Arial" w:hAnsi="Arial" w:cs="Arial"/>
          <w:b/>
          <w:bCs/>
          <w:sz w:val="24"/>
        </w:rPr>
        <w:t>5</w:t>
      </w:r>
      <w:r w:rsidRPr="005C6A4E">
        <w:rPr>
          <w:rFonts w:ascii="Arial" w:hAnsi="Arial" w:cs="Arial"/>
          <w:b/>
          <w:bCs/>
          <w:sz w:val="24"/>
        </w:rPr>
        <w:t xml:space="preserve"> </w:t>
      </w:r>
      <w:r w:rsidR="003B6141">
        <w:rPr>
          <w:rFonts w:ascii="Arial" w:hAnsi="Arial" w:cs="Arial"/>
          <w:b/>
          <w:bCs/>
          <w:sz w:val="24"/>
          <w:lang w:val="kk-KZ"/>
        </w:rPr>
        <w:t xml:space="preserve">Персонал </w:t>
      </w:r>
      <w:r w:rsidR="003B6141" w:rsidRPr="003B6141">
        <w:rPr>
          <w:rFonts w:ascii="Arial" w:hAnsi="Arial" w:cs="Arial"/>
          <w:bCs/>
          <w:sz w:val="24"/>
          <w:lang w:val="kk-KZ"/>
        </w:rPr>
        <w:t>в соответствии с разделом 6</w:t>
      </w:r>
      <w:r w:rsidR="00FA0F1D">
        <w:rPr>
          <w:rFonts w:ascii="Arial" w:hAnsi="Arial" w:cs="Arial"/>
          <w:bCs/>
          <w:sz w:val="24"/>
          <w:lang w:val="kk-KZ"/>
        </w:rPr>
        <w:t>.2</w:t>
      </w:r>
      <w:r w:rsidR="003B6141" w:rsidRPr="003B6141">
        <w:rPr>
          <w:rFonts w:ascii="Arial" w:hAnsi="Arial" w:cs="Arial"/>
          <w:bCs/>
          <w:sz w:val="24"/>
          <w:lang w:val="kk-KZ"/>
        </w:rPr>
        <w:t xml:space="preserve"> настоящего стандарта</w:t>
      </w:r>
    </w:p>
    <w:p w:rsidR="001A177E" w:rsidRDefault="001A177E" w:rsidP="001A177E">
      <w:pPr>
        <w:ind w:firstLine="540"/>
        <w:rPr>
          <w:rFonts w:ascii="Arial" w:hAnsi="Arial" w:cs="Arial"/>
          <w:bCs/>
          <w:sz w:val="24"/>
        </w:rPr>
      </w:pPr>
    </w:p>
    <w:p w:rsidR="003B6141" w:rsidRPr="003B6141" w:rsidRDefault="003B6141" w:rsidP="003B6141">
      <w:pPr>
        <w:ind w:firstLine="540"/>
        <w:rPr>
          <w:rFonts w:ascii="Arial" w:hAnsi="Arial" w:cs="Arial"/>
          <w:b/>
          <w:bCs/>
          <w:sz w:val="24"/>
          <w:lang w:val="kk-KZ"/>
        </w:rPr>
      </w:pPr>
      <w:r w:rsidRPr="003B6141">
        <w:rPr>
          <w:rFonts w:ascii="Arial" w:hAnsi="Arial" w:cs="Arial"/>
          <w:b/>
          <w:bCs/>
          <w:sz w:val="24"/>
          <w:lang w:val="kk-KZ"/>
        </w:rPr>
        <w:t xml:space="preserve">А.6 Процедура приготовления АР </w:t>
      </w:r>
    </w:p>
    <w:p w:rsidR="00E415FC" w:rsidRDefault="00E415FC" w:rsidP="00E415FC">
      <w:pPr>
        <w:ind w:firstLine="540"/>
        <w:jc w:val="center"/>
        <w:rPr>
          <w:rFonts w:ascii="Arial" w:hAnsi="Arial" w:cs="Arial"/>
          <w:b/>
          <w:bCs/>
          <w:sz w:val="24"/>
        </w:rPr>
      </w:pPr>
    </w:p>
    <w:p w:rsidR="003B6141" w:rsidRPr="00E672DD" w:rsidRDefault="003B6141" w:rsidP="00E672DD">
      <w:pPr>
        <w:pStyle w:val="af0"/>
        <w:numPr>
          <w:ilvl w:val="0"/>
          <w:numId w:val="32"/>
        </w:numPr>
        <w:tabs>
          <w:tab w:val="left" w:pos="851"/>
        </w:tabs>
        <w:spacing w:after="0" w:line="240" w:lineRule="auto"/>
        <w:ind w:left="0" w:firstLine="567"/>
        <w:rPr>
          <w:rFonts w:ascii="Arial" w:hAnsi="Arial" w:cs="Arial"/>
          <w:bCs/>
          <w:sz w:val="24"/>
          <w:lang w:val="kk-KZ"/>
        </w:rPr>
      </w:pPr>
      <w:r w:rsidRPr="00E672DD">
        <w:rPr>
          <w:rFonts w:ascii="Arial" w:hAnsi="Arial" w:cs="Arial"/>
          <w:bCs/>
          <w:sz w:val="24"/>
          <w:lang w:val="kk-KZ"/>
        </w:rPr>
        <w:t xml:space="preserve">АР-5 готовят растворением точной навески исходного вещества: </w:t>
      </w:r>
    </w:p>
    <w:p w:rsidR="003B6141" w:rsidRPr="00E672DD" w:rsidRDefault="003B6141" w:rsidP="00E672DD">
      <w:pPr>
        <w:pStyle w:val="af0"/>
        <w:numPr>
          <w:ilvl w:val="0"/>
          <w:numId w:val="33"/>
        </w:numPr>
        <w:tabs>
          <w:tab w:val="left" w:pos="851"/>
          <w:tab w:val="left" w:pos="1134"/>
        </w:tabs>
        <w:spacing w:after="0" w:line="240" w:lineRule="auto"/>
        <w:ind w:left="0" w:firstLine="851"/>
        <w:jc w:val="both"/>
        <w:rPr>
          <w:rFonts w:ascii="Arial" w:hAnsi="Arial" w:cs="Arial"/>
          <w:bCs/>
          <w:sz w:val="24"/>
          <w:lang w:val="kk-KZ"/>
        </w:rPr>
      </w:pPr>
      <w:r w:rsidRPr="00E672DD">
        <w:rPr>
          <w:rFonts w:ascii="Arial" w:hAnsi="Arial" w:cs="Arial"/>
          <w:bCs/>
          <w:sz w:val="24"/>
          <w:lang w:val="kk-KZ"/>
        </w:rPr>
        <w:t>50,00 мг ДФП растворяют при периодическом встряхивании в (10 - 20) см</w:t>
      </w:r>
      <w:r w:rsidRPr="00E672DD">
        <w:rPr>
          <w:rFonts w:ascii="Arial" w:hAnsi="Arial" w:cs="Arial"/>
          <w:bCs/>
          <w:sz w:val="24"/>
          <w:vertAlign w:val="superscript"/>
          <w:lang w:val="kk-KZ"/>
        </w:rPr>
        <w:t>3</w:t>
      </w:r>
      <w:r w:rsidRPr="00E672DD">
        <w:rPr>
          <w:rFonts w:ascii="Arial" w:hAnsi="Arial" w:cs="Arial"/>
          <w:bCs/>
          <w:sz w:val="24"/>
          <w:lang w:val="kk-KZ"/>
        </w:rPr>
        <w:t xml:space="preserve"> спирта этилового в мерной колбе вместимостью 50 см</w:t>
      </w:r>
      <w:r w:rsidRPr="00E672DD">
        <w:rPr>
          <w:rFonts w:ascii="Arial" w:hAnsi="Arial" w:cs="Arial"/>
          <w:bCs/>
          <w:sz w:val="24"/>
          <w:vertAlign w:val="superscript"/>
          <w:lang w:val="kk-KZ"/>
        </w:rPr>
        <w:t>3</w:t>
      </w:r>
      <w:r w:rsidRPr="00E672DD">
        <w:rPr>
          <w:rFonts w:ascii="Arial" w:hAnsi="Arial" w:cs="Arial"/>
          <w:bCs/>
          <w:sz w:val="24"/>
          <w:lang w:val="kk-KZ"/>
        </w:rPr>
        <w:t>, раствор доводят до метки спиртом этиловым, перемешивают (основной раствор);</w:t>
      </w:r>
    </w:p>
    <w:p w:rsidR="003B6141" w:rsidRPr="00E672DD" w:rsidRDefault="003B6141" w:rsidP="00E672DD">
      <w:pPr>
        <w:pStyle w:val="af0"/>
        <w:numPr>
          <w:ilvl w:val="0"/>
          <w:numId w:val="33"/>
        </w:numPr>
        <w:tabs>
          <w:tab w:val="left" w:pos="851"/>
          <w:tab w:val="left" w:pos="1134"/>
        </w:tabs>
        <w:spacing w:after="0" w:line="240" w:lineRule="auto"/>
        <w:ind w:left="0" w:firstLine="851"/>
        <w:jc w:val="both"/>
        <w:rPr>
          <w:rFonts w:ascii="Arial" w:hAnsi="Arial" w:cs="Arial"/>
          <w:bCs/>
          <w:sz w:val="24"/>
          <w:lang w:val="kk-KZ"/>
        </w:rPr>
      </w:pPr>
      <w:r w:rsidRPr="00E672DD">
        <w:rPr>
          <w:rFonts w:ascii="Arial" w:hAnsi="Arial" w:cs="Arial"/>
          <w:bCs/>
          <w:sz w:val="24"/>
          <w:lang w:val="kk-KZ"/>
        </w:rPr>
        <w:t>0,6 см</w:t>
      </w:r>
      <w:r w:rsidRPr="00E672DD">
        <w:rPr>
          <w:rFonts w:ascii="Arial" w:hAnsi="Arial" w:cs="Arial"/>
          <w:bCs/>
          <w:sz w:val="24"/>
          <w:vertAlign w:val="superscript"/>
          <w:lang w:val="kk-KZ"/>
        </w:rPr>
        <w:t>3</w:t>
      </w:r>
      <w:r w:rsidRPr="00E672DD">
        <w:rPr>
          <w:rFonts w:ascii="Arial" w:hAnsi="Arial" w:cs="Arial"/>
          <w:bCs/>
          <w:sz w:val="24"/>
          <w:lang w:val="kk-KZ"/>
        </w:rPr>
        <w:t xml:space="preserve"> вносят в мерную колбу вместимостью 50 см</w:t>
      </w:r>
      <w:r w:rsidRPr="00E672DD">
        <w:rPr>
          <w:rFonts w:ascii="Arial" w:hAnsi="Arial" w:cs="Arial"/>
          <w:bCs/>
          <w:sz w:val="24"/>
          <w:vertAlign w:val="superscript"/>
          <w:lang w:val="kk-KZ"/>
        </w:rPr>
        <w:t>3</w:t>
      </w:r>
      <w:r w:rsidRPr="00E672DD">
        <w:rPr>
          <w:rFonts w:ascii="Arial" w:hAnsi="Arial" w:cs="Arial"/>
          <w:bCs/>
          <w:sz w:val="24"/>
          <w:lang w:val="kk-KZ"/>
        </w:rPr>
        <w:t xml:space="preserve"> и доводят до метки спиртом этиловым, перемешивают.</w:t>
      </w:r>
    </w:p>
    <w:p w:rsidR="003B6141" w:rsidRPr="003B6141" w:rsidRDefault="003B6141" w:rsidP="00E672DD">
      <w:pPr>
        <w:pStyle w:val="af0"/>
        <w:numPr>
          <w:ilvl w:val="0"/>
          <w:numId w:val="32"/>
        </w:numPr>
        <w:tabs>
          <w:tab w:val="left" w:pos="851"/>
        </w:tabs>
        <w:spacing w:after="0" w:line="240" w:lineRule="auto"/>
        <w:ind w:left="0" w:firstLine="567"/>
        <w:jc w:val="both"/>
        <w:rPr>
          <w:rFonts w:ascii="Arial" w:hAnsi="Arial" w:cs="Arial"/>
          <w:bCs/>
          <w:sz w:val="24"/>
          <w:lang w:val="kk-KZ"/>
        </w:rPr>
      </w:pPr>
      <w:r w:rsidRPr="003B6141">
        <w:rPr>
          <w:rFonts w:ascii="Arial" w:hAnsi="Arial" w:cs="Arial"/>
          <w:bCs/>
          <w:sz w:val="24"/>
          <w:lang w:val="kk-KZ"/>
        </w:rPr>
        <w:t xml:space="preserve">АР-1 - АР-4 и АР-6, АР-7 готовятся смешиванием исходного АР со спиртом этиловом (растворитель), согласно таблице А.3. </w:t>
      </w:r>
    </w:p>
    <w:p w:rsidR="003B6141" w:rsidRPr="003B6141" w:rsidRDefault="003B6141" w:rsidP="003B6141">
      <w:pPr>
        <w:ind w:firstLine="540"/>
        <w:rPr>
          <w:rFonts w:ascii="Arial" w:hAnsi="Arial" w:cs="Arial"/>
          <w:bCs/>
          <w:sz w:val="24"/>
          <w:lang w:val="kk-KZ"/>
        </w:rPr>
      </w:pPr>
    </w:p>
    <w:p w:rsidR="003B6141" w:rsidRPr="003B6141" w:rsidRDefault="00FA0F1D" w:rsidP="00FA0F1D">
      <w:pPr>
        <w:ind w:firstLine="540"/>
        <w:jc w:val="left"/>
        <w:rPr>
          <w:rFonts w:ascii="Arial" w:hAnsi="Arial" w:cs="Arial"/>
          <w:bCs/>
          <w:sz w:val="24"/>
          <w:lang w:val="kk-KZ"/>
        </w:rPr>
      </w:pPr>
      <w:bookmarkStart w:id="83" w:name="_Hlk135408390"/>
      <w:r>
        <w:rPr>
          <w:rFonts w:ascii="Arial" w:hAnsi="Arial" w:cs="Arial"/>
          <w:color w:val="000000"/>
          <w:spacing w:val="20"/>
          <w:sz w:val="24"/>
        </w:rPr>
        <w:t xml:space="preserve">Таблица А.3 – </w:t>
      </w:r>
      <w:r w:rsidR="003B6141" w:rsidRPr="003B6141">
        <w:rPr>
          <w:rFonts w:ascii="Arial" w:hAnsi="Arial" w:cs="Arial"/>
          <w:bCs/>
          <w:sz w:val="24"/>
          <w:lang w:val="kk-KZ"/>
        </w:rPr>
        <w:t>Приготовление АР</w:t>
      </w:r>
    </w:p>
    <w:bookmarkEnd w:id="83"/>
    <w:p w:rsidR="003B6141" w:rsidRPr="003B6141" w:rsidRDefault="003B6141" w:rsidP="003B6141">
      <w:pPr>
        <w:ind w:firstLine="540"/>
        <w:rPr>
          <w:rFonts w:ascii="Arial" w:hAnsi="Arial" w:cs="Arial"/>
          <w:bCs/>
          <w:sz w:val="24"/>
          <w:lang w:val="kk-K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7"/>
        <w:gridCol w:w="1928"/>
        <w:gridCol w:w="1928"/>
        <w:gridCol w:w="1928"/>
        <w:gridCol w:w="1928"/>
      </w:tblGrid>
      <w:tr w:rsidR="003B6141" w:rsidRPr="003B6141" w:rsidTr="003B6141">
        <w:trPr>
          <w:trHeight w:val="483"/>
          <w:jc w:val="center"/>
        </w:trPr>
        <w:tc>
          <w:tcPr>
            <w:tcW w:w="3855" w:type="dxa"/>
            <w:gridSpan w:val="2"/>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Приготавливаемый АР</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 xml:space="preserve">Исходный АР </w:t>
            </w:r>
          </w:p>
        </w:tc>
        <w:tc>
          <w:tcPr>
            <w:tcW w:w="1928" w:type="dxa"/>
            <w:vMerge w:val="restart"/>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Аликвота спирта этилового, см</w:t>
            </w:r>
            <w:r w:rsidRPr="003B6141">
              <w:rPr>
                <w:rFonts w:ascii="Arial" w:hAnsi="Arial" w:cs="Arial"/>
                <w:bCs/>
                <w:sz w:val="24"/>
                <w:vertAlign w:val="superscript"/>
                <w:lang w:val="kk-KZ"/>
              </w:rPr>
              <w:t>3</w:t>
            </w:r>
          </w:p>
        </w:tc>
      </w:tr>
      <w:tr w:rsidR="003B6141" w:rsidRPr="003B6141" w:rsidTr="003B6141">
        <w:trPr>
          <w:trHeight w:val="778"/>
          <w:jc w:val="center"/>
        </w:trPr>
        <w:tc>
          <w:tcPr>
            <w:tcW w:w="1927"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обозначение</w:t>
            </w:r>
          </w:p>
        </w:tc>
        <w:tc>
          <w:tcPr>
            <w:tcW w:w="1928"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 мг/см</w:t>
            </w:r>
            <w:r w:rsidRPr="003B6141">
              <w:rPr>
                <w:rFonts w:ascii="Arial" w:hAnsi="Arial" w:cs="Arial"/>
                <w:bCs/>
                <w:sz w:val="24"/>
                <w:vertAlign w:val="superscript"/>
                <w:lang w:val="kk-KZ"/>
              </w:rPr>
              <w:t>3</w:t>
            </w:r>
          </w:p>
        </w:tc>
        <w:tc>
          <w:tcPr>
            <w:tcW w:w="1928"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обозначение</w:t>
            </w:r>
          </w:p>
        </w:tc>
        <w:tc>
          <w:tcPr>
            <w:tcW w:w="1928"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аликвота для приготовления АР, см</w:t>
            </w:r>
            <w:r w:rsidRPr="003B6141">
              <w:rPr>
                <w:rFonts w:ascii="Arial" w:hAnsi="Arial" w:cs="Arial"/>
                <w:bCs/>
                <w:sz w:val="24"/>
                <w:vertAlign w:val="superscript"/>
                <w:lang w:val="kk-KZ"/>
              </w:rPr>
              <w:t>3</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p>
        </w:tc>
      </w:tr>
      <w:tr w:rsidR="003B6141" w:rsidRPr="003B6141" w:rsidTr="003B6141">
        <w:trPr>
          <w:trHeight w:val="454"/>
          <w:jc w:val="center"/>
        </w:trPr>
        <w:tc>
          <w:tcPr>
            <w:tcW w:w="1927"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АР-1</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0,00060</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АР-2</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2,0</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8,0</w:t>
            </w:r>
          </w:p>
        </w:tc>
      </w:tr>
      <w:tr w:rsidR="003B6141" w:rsidRPr="003B6141" w:rsidTr="003B6141">
        <w:trPr>
          <w:trHeight w:val="454"/>
          <w:jc w:val="center"/>
        </w:trPr>
        <w:tc>
          <w:tcPr>
            <w:tcW w:w="1927"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АР-2</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0,0030</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АР-5</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2,5</w:t>
            </w:r>
          </w:p>
        </w:tc>
        <w:tc>
          <w:tcPr>
            <w:tcW w:w="1928"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7,5</w:t>
            </w:r>
          </w:p>
        </w:tc>
      </w:tr>
      <w:tr w:rsidR="003B6141" w:rsidRPr="003B6141" w:rsidTr="00E672DD">
        <w:trPr>
          <w:trHeight w:val="454"/>
          <w:jc w:val="center"/>
        </w:trPr>
        <w:tc>
          <w:tcPr>
            <w:tcW w:w="1927" w:type="dxa"/>
            <w:tcBorders>
              <w:top w:val="single" w:sz="4" w:space="0" w:color="auto"/>
              <w:left w:val="single" w:sz="4" w:space="0" w:color="auto"/>
              <w:bottom w:val="nil"/>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АР-3</w:t>
            </w:r>
          </w:p>
        </w:tc>
        <w:tc>
          <w:tcPr>
            <w:tcW w:w="1928" w:type="dxa"/>
            <w:tcBorders>
              <w:top w:val="single" w:sz="4" w:space="0" w:color="auto"/>
              <w:left w:val="single" w:sz="4" w:space="0" w:color="auto"/>
              <w:bottom w:val="nil"/>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0,0060</w:t>
            </w:r>
          </w:p>
        </w:tc>
        <w:tc>
          <w:tcPr>
            <w:tcW w:w="1928" w:type="dxa"/>
            <w:tcBorders>
              <w:top w:val="single" w:sz="4" w:space="0" w:color="auto"/>
              <w:left w:val="single" w:sz="4" w:space="0" w:color="auto"/>
              <w:bottom w:val="nil"/>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АР-5</w:t>
            </w:r>
          </w:p>
        </w:tc>
        <w:tc>
          <w:tcPr>
            <w:tcW w:w="1928" w:type="dxa"/>
            <w:tcBorders>
              <w:top w:val="single" w:sz="4" w:space="0" w:color="auto"/>
              <w:left w:val="single" w:sz="4" w:space="0" w:color="auto"/>
              <w:bottom w:val="nil"/>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5,0</w:t>
            </w:r>
          </w:p>
        </w:tc>
        <w:tc>
          <w:tcPr>
            <w:tcW w:w="1928" w:type="dxa"/>
            <w:tcBorders>
              <w:top w:val="single" w:sz="4" w:space="0" w:color="auto"/>
              <w:left w:val="single" w:sz="4" w:space="0" w:color="auto"/>
              <w:bottom w:val="nil"/>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5,0</w:t>
            </w:r>
          </w:p>
        </w:tc>
      </w:tr>
    </w:tbl>
    <w:p w:rsidR="003B6141" w:rsidRPr="00E672DD" w:rsidRDefault="00E672DD" w:rsidP="003B6141">
      <w:pPr>
        <w:ind w:firstLine="540"/>
        <w:rPr>
          <w:rFonts w:ascii="Arial" w:hAnsi="Arial" w:cs="Arial"/>
          <w:bCs/>
          <w:i/>
          <w:sz w:val="24"/>
          <w:lang w:val="kk-KZ"/>
        </w:rPr>
      </w:pPr>
      <w:r w:rsidRPr="00E672DD">
        <w:rPr>
          <w:rFonts w:ascii="Arial" w:hAnsi="Arial" w:cs="Arial"/>
          <w:i/>
          <w:color w:val="000000"/>
          <w:spacing w:val="20"/>
          <w:sz w:val="24"/>
        </w:rPr>
        <w:lastRenderedPageBreak/>
        <w:t>Окончание таблицы А.3</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1624"/>
        <w:gridCol w:w="2196"/>
        <w:gridCol w:w="1876"/>
        <w:gridCol w:w="1800"/>
      </w:tblGrid>
      <w:tr w:rsidR="003B6141" w:rsidRPr="003B6141" w:rsidTr="003B6141">
        <w:trPr>
          <w:trHeight w:val="483"/>
          <w:jc w:val="center"/>
        </w:trPr>
        <w:tc>
          <w:tcPr>
            <w:tcW w:w="3820" w:type="dxa"/>
            <w:gridSpan w:val="2"/>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Приготавливаемый АР</w:t>
            </w:r>
          </w:p>
        </w:tc>
        <w:tc>
          <w:tcPr>
            <w:tcW w:w="4072" w:type="dxa"/>
            <w:gridSpan w:val="2"/>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Исходный АР</w:t>
            </w:r>
          </w:p>
        </w:tc>
        <w:tc>
          <w:tcPr>
            <w:tcW w:w="1800" w:type="dxa"/>
            <w:vMerge w:val="restart"/>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Аликвота спирта этилового, см</w:t>
            </w:r>
            <w:r w:rsidRPr="003B6141">
              <w:rPr>
                <w:rFonts w:ascii="Arial" w:hAnsi="Arial" w:cs="Arial"/>
                <w:bCs/>
                <w:sz w:val="24"/>
                <w:vertAlign w:val="superscript"/>
                <w:lang w:val="kk-KZ"/>
              </w:rPr>
              <w:t>3</w:t>
            </w:r>
          </w:p>
        </w:tc>
      </w:tr>
      <w:tr w:rsidR="003B6141" w:rsidRPr="003B6141" w:rsidTr="003B6141">
        <w:trPr>
          <w:trHeight w:val="778"/>
          <w:jc w:val="center"/>
        </w:trPr>
        <w:tc>
          <w:tcPr>
            <w:tcW w:w="2196"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обозначение</w:t>
            </w:r>
          </w:p>
        </w:tc>
        <w:tc>
          <w:tcPr>
            <w:tcW w:w="1624"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 мг/см</w:t>
            </w:r>
            <w:r w:rsidRPr="003B6141">
              <w:rPr>
                <w:rFonts w:ascii="Arial" w:hAnsi="Arial" w:cs="Arial"/>
                <w:bCs/>
                <w:sz w:val="24"/>
                <w:vertAlign w:val="superscript"/>
                <w:lang w:val="kk-KZ"/>
              </w:rPr>
              <w:t>3</w:t>
            </w:r>
          </w:p>
        </w:tc>
        <w:tc>
          <w:tcPr>
            <w:tcW w:w="2196"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обозначение</w:t>
            </w:r>
          </w:p>
        </w:tc>
        <w:tc>
          <w:tcPr>
            <w:tcW w:w="1876" w:type="dxa"/>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jc w:val="center"/>
              <w:rPr>
                <w:rFonts w:ascii="Arial" w:hAnsi="Arial" w:cs="Arial"/>
                <w:bCs/>
                <w:sz w:val="24"/>
                <w:lang w:val="kk-KZ"/>
              </w:rPr>
            </w:pPr>
            <w:r w:rsidRPr="003B6141">
              <w:rPr>
                <w:rFonts w:ascii="Arial" w:hAnsi="Arial" w:cs="Arial"/>
                <w:bCs/>
                <w:sz w:val="24"/>
                <w:lang w:val="kk-KZ"/>
              </w:rPr>
              <w:t>аликвота для приготовления АР, см</w:t>
            </w:r>
            <w:r w:rsidRPr="003B6141">
              <w:rPr>
                <w:rFonts w:ascii="Arial" w:hAnsi="Arial" w:cs="Arial"/>
                <w:bCs/>
                <w:sz w:val="24"/>
                <w:vertAlign w:val="superscript"/>
                <w:lang w:val="kk-KZ"/>
              </w:rPr>
              <w:t>3</w:t>
            </w: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p>
        </w:tc>
      </w:tr>
      <w:tr w:rsidR="003B6141" w:rsidRPr="003B6141" w:rsidTr="00E672DD">
        <w:trPr>
          <w:trHeight w:val="486"/>
          <w:jc w:val="center"/>
        </w:trPr>
        <w:tc>
          <w:tcPr>
            <w:tcW w:w="2196" w:type="dxa"/>
            <w:tcBorders>
              <w:top w:val="single" w:sz="4" w:space="0" w:color="auto"/>
              <w:left w:val="single" w:sz="4" w:space="0" w:color="auto"/>
              <w:bottom w:val="single" w:sz="4" w:space="0" w:color="auto"/>
              <w:right w:val="single" w:sz="4" w:space="0" w:color="auto"/>
            </w:tcBorders>
            <w:vAlign w:val="center"/>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w:t>
            </w:r>
            <w:r w:rsidR="00C51CEA">
              <w:rPr>
                <w:rFonts w:ascii="Arial" w:hAnsi="Arial" w:cs="Arial"/>
                <w:bCs/>
                <w:sz w:val="24"/>
                <w:lang w:val="kk-KZ"/>
              </w:rPr>
              <w:t>Р</w:t>
            </w:r>
            <w:r w:rsidRPr="003B6141">
              <w:rPr>
                <w:rFonts w:ascii="Arial" w:hAnsi="Arial" w:cs="Arial"/>
                <w:bCs/>
                <w:sz w:val="24"/>
                <w:lang w:val="kk-KZ"/>
              </w:rPr>
              <w:t>-4</w:t>
            </w:r>
          </w:p>
        </w:tc>
        <w:tc>
          <w:tcPr>
            <w:tcW w:w="1624" w:type="dxa"/>
            <w:tcBorders>
              <w:top w:val="single" w:sz="4" w:space="0" w:color="auto"/>
              <w:left w:val="single" w:sz="4" w:space="0" w:color="auto"/>
              <w:bottom w:val="single" w:sz="4" w:space="0" w:color="auto"/>
              <w:right w:val="single" w:sz="4" w:space="0" w:color="auto"/>
            </w:tcBorders>
            <w:vAlign w:val="center"/>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0,0090</w:t>
            </w:r>
          </w:p>
        </w:tc>
        <w:tc>
          <w:tcPr>
            <w:tcW w:w="2196" w:type="dxa"/>
            <w:tcBorders>
              <w:top w:val="single" w:sz="4" w:space="0" w:color="auto"/>
              <w:left w:val="single" w:sz="4" w:space="0" w:color="auto"/>
              <w:bottom w:val="single" w:sz="4" w:space="0" w:color="auto"/>
              <w:right w:val="single" w:sz="4" w:space="0" w:color="auto"/>
            </w:tcBorders>
            <w:vAlign w:val="center"/>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АР-5</w:t>
            </w:r>
          </w:p>
        </w:tc>
        <w:tc>
          <w:tcPr>
            <w:tcW w:w="1876" w:type="dxa"/>
            <w:tcBorders>
              <w:top w:val="single" w:sz="4" w:space="0" w:color="auto"/>
              <w:left w:val="single" w:sz="4" w:space="0" w:color="auto"/>
              <w:bottom w:val="single" w:sz="4" w:space="0" w:color="auto"/>
              <w:right w:val="single" w:sz="4" w:space="0" w:color="auto"/>
            </w:tcBorders>
            <w:vAlign w:val="center"/>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7,5</w:t>
            </w:r>
          </w:p>
        </w:tc>
        <w:tc>
          <w:tcPr>
            <w:tcW w:w="0" w:type="auto"/>
            <w:tcBorders>
              <w:top w:val="single" w:sz="4" w:space="0" w:color="auto"/>
              <w:left w:val="single" w:sz="4" w:space="0" w:color="auto"/>
              <w:bottom w:val="single" w:sz="4" w:space="0" w:color="auto"/>
              <w:right w:val="single" w:sz="4" w:space="0" w:color="auto"/>
            </w:tcBorders>
            <w:vAlign w:val="center"/>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2,5</w:t>
            </w:r>
          </w:p>
        </w:tc>
      </w:tr>
      <w:tr w:rsidR="003B6141" w:rsidRPr="003B6141" w:rsidTr="003B6141">
        <w:trPr>
          <w:trHeight w:val="454"/>
          <w:jc w:val="center"/>
        </w:trPr>
        <w:tc>
          <w:tcPr>
            <w:tcW w:w="219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АР-6</w:t>
            </w:r>
          </w:p>
        </w:tc>
        <w:tc>
          <w:tcPr>
            <w:tcW w:w="1624"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0,00150</w:t>
            </w:r>
          </w:p>
        </w:tc>
        <w:tc>
          <w:tcPr>
            <w:tcW w:w="219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АР-2</w:t>
            </w:r>
          </w:p>
        </w:tc>
        <w:tc>
          <w:tcPr>
            <w:tcW w:w="187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5,0</w:t>
            </w:r>
          </w:p>
        </w:tc>
        <w:tc>
          <w:tcPr>
            <w:tcW w:w="1800"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5,0</w:t>
            </w:r>
          </w:p>
        </w:tc>
      </w:tr>
      <w:tr w:rsidR="003B6141" w:rsidRPr="003B6141" w:rsidTr="003B6141">
        <w:trPr>
          <w:trHeight w:val="454"/>
          <w:jc w:val="center"/>
        </w:trPr>
        <w:tc>
          <w:tcPr>
            <w:tcW w:w="219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АР-7</w:t>
            </w:r>
          </w:p>
        </w:tc>
        <w:tc>
          <w:tcPr>
            <w:tcW w:w="1624"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rPr>
                <w:rFonts w:ascii="Arial" w:hAnsi="Arial" w:cs="Arial"/>
                <w:bCs/>
                <w:sz w:val="24"/>
                <w:lang w:val="kk-KZ"/>
              </w:rPr>
            </w:pPr>
            <w:r>
              <w:rPr>
                <w:rFonts w:ascii="Arial" w:hAnsi="Arial" w:cs="Arial"/>
                <w:bCs/>
                <w:sz w:val="24"/>
                <w:lang w:val="kk-KZ"/>
              </w:rPr>
              <w:t xml:space="preserve">     </w:t>
            </w:r>
            <w:r w:rsidRPr="003B6141">
              <w:rPr>
                <w:rFonts w:ascii="Arial" w:hAnsi="Arial" w:cs="Arial"/>
                <w:bCs/>
                <w:sz w:val="24"/>
                <w:lang w:val="kk-KZ"/>
              </w:rPr>
              <w:t>0,0036</w:t>
            </w:r>
          </w:p>
        </w:tc>
        <w:tc>
          <w:tcPr>
            <w:tcW w:w="219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АР-5</w:t>
            </w:r>
          </w:p>
        </w:tc>
        <w:tc>
          <w:tcPr>
            <w:tcW w:w="1876"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3,0</w:t>
            </w:r>
          </w:p>
        </w:tc>
        <w:tc>
          <w:tcPr>
            <w:tcW w:w="1800" w:type="dxa"/>
            <w:tcBorders>
              <w:top w:val="single" w:sz="4" w:space="0" w:color="auto"/>
              <w:left w:val="single" w:sz="4" w:space="0" w:color="auto"/>
              <w:bottom w:val="single" w:sz="4" w:space="0" w:color="auto"/>
              <w:right w:val="single" w:sz="4" w:space="0" w:color="auto"/>
            </w:tcBorders>
            <w:vAlign w:val="center"/>
            <w:hideMark/>
          </w:tcPr>
          <w:p w:rsidR="003B6141" w:rsidRPr="003B6141" w:rsidRDefault="003B6141" w:rsidP="003B6141">
            <w:pPr>
              <w:ind w:firstLine="540"/>
              <w:rPr>
                <w:rFonts w:ascii="Arial" w:hAnsi="Arial" w:cs="Arial"/>
                <w:bCs/>
                <w:sz w:val="24"/>
                <w:lang w:val="kk-KZ"/>
              </w:rPr>
            </w:pPr>
            <w:r w:rsidRPr="003B6141">
              <w:rPr>
                <w:rFonts w:ascii="Arial" w:hAnsi="Arial" w:cs="Arial"/>
                <w:bCs/>
                <w:sz w:val="24"/>
                <w:lang w:val="kk-KZ"/>
              </w:rPr>
              <w:t>7,0</w:t>
            </w:r>
          </w:p>
        </w:tc>
      </w:tr>
    </w:tbl>
    <w:p w:rsidR="00B9752C" w:rsidRPr="003B6141" w:rsidRDefault="00B9752C" w:rsidP="003B6141">
      <w:pPr>
        <w:ind w:firstLine="540"/>
        <w:rPr>
          <w:rFonts w:ascii="Arial" w:hAnsi="Arial" w:cs="Arial"/>
          <w:bCs/>
          <w:sz w:val="24"/>
          <w:lang w:val="kk-KZ"/>
        </w:rPr>
      </w:pPr>
    </w:p>
    <w:p w:rsidR="003B6141" w:rsidRPr="003B6141" w:rsidRDefault="003B6141" w:rsidP="003B6141">
      <w:pPr>
        <w:ind w:firstLine="540"/>
        <w:rPr>
          <w:rFonts w:ascii="Arial" w:hAnsi="Arial" w:cs="Arial"/>
          <w:b/>
          <w:bCs/>
          <w:sz w:val="24"/>
          <w:lang w:val="kk-KZ"/>
        </w:rPr>
      </w:pPr>
      <w:r w:rsidRPr="00E672DD">
        <w:rPr>
          <w:rFonts w:ascii="Arial" w:hAnsi="Arial" w:cs="Arial"/>
          <w:b/>
          <w:color w:val="000000" w:themeColor="text1"/>
          <w:sz w:val="24"/>
        </w:rPr>
        <w:t>А</w:t>
      </w:r>
      <w:r w:rsidRPr="00E672DD">
        <w:rPr>
          <w:rFonts w:ascii="Arial" w:hAnsi="Arial" w:cs="Arial"/>
          <w:b/>
          <w:bCs/>
          <w:sz w:val="24"/>
          <w:lang w:val="kk-KZ"/>
        </w:rPr>
        <w:t>.7 Расчет метрологических</w:t>
      </w:r>
      <w:r w:rsidRPr="003B6141">
        <w:rPr>
          <w:rFonts w:ascii="Arial" w:hAnsi="Arial" w:cs="Arial"/>
          <w:b/>
          <w:bCs/>
          <w:sz w:val="24"/>
          <w:lang w:val="kk-KZ"/>
        </w:rPr>
        <w:t xml:space="preserve"> характеристик АР</w:t>
      </w:r>
    </w:p>
    <w:p w:rsidR="003B6141" w:rsidRPr="003B6141" w:rsidRDefault="003B6141" w:rsidP="003B6141">
      <w:pPr>
        <w:ind w:firstLine="540"/>
        <w:rPr>
          <w:rFonts w:ascii="Arial" w:hAnsi="Arial" w:cs="Arial"/>
          <w:bCs/>
          <w:sz w:val="24"/>
          <w:lang w:val="kk-KZ"/>
        </w:rPr>
      </w:pPr>
    </w:p>
    <w:p w:rsidR="003B6141" w:rsidRPr="003B6141" w:rsidRDefault="003B6141" w:rsidP="00E672DD">
      <w:pPr>
        <w:ind w:firstLine="567"/>
        <w:rPr>
          <w:rFonts w:ascii="Arial" w:hAnsi="Arial" w:cs="Arial"/>
          <w:bCs/>
          <w:sz w:val="24"/>
          <w:lang w:val="kk-KZ"/>
        </w:rPr>
      </w:pPr>
      <w:r w:rsidRPr="003B6141">
        <w:rPr>
          <w:rFonts w:ascii="Arial" w:hAnsi="Arial" w:cs="Arial"/>
          <w:bCs/>
          <w:sz w:val="24"/>
          <w:lang w:val="kk-KZ"/>
        </w:rPr>
        <w:t>А.7.1 Расчет метрологических характеристик АР-5</w:t>
      </w:r>
    </w:p>
    <w:p w:rsidR="003B6141" w:rsidRDefault="003B6141" w:rsidP="00E672DD">
      <w:pPr>
        <w:pStyle w:val="af0"/>
        <w:numPr>
          <w:ilvl w:val="0"/>
          <w:numId w:val="34"/>
        </w:numPr>
        <w:tabs>
          <w:tab w:val="left" w:pos="851"/>
        </w:tabs>
        <w:ind w:left="0" w:firstLine="567"/>
        <w:jc w:val="both"/>
        <w:rPr>
          <w:rFonts w:ascii="Arial" w:hAnsi="Arial" w:cs="Arial"/>
          <w:bCs/>
          <w:sz w:val="24"/>
          <w:lang w:val="kk-KZ"/>
        </w:rPr>
      </w:pPr>
      <w:r w:rsidRPr="00E672DD">
        <w:rPr>
          <w:rFonts w:ascii="Arial" w:hAnsi="Arial" w:cs="Arial"/>
          <w:bCs/>
          <w:sz w:val="24"/>
          <w:lang w:val="kk-KZ"/>
        </w:rPr>
        <w:t>Аттестованное значение АР-5- а</w:t>
      </w:r>
      <w:r w:rsidRPr="00E672DD">
        <w:rPr>
          <w:rFonts w:ascii="Arial" w:hAnsi="Arial" w:cs="Arial"/>
          <w:bCs/>
          <w:sz w:val="24"/>
          <w:vertAlign w:val="subscript"/>
          <w:lang w:val="kk-KZ"/>
        </w:rPr>
        <w:t>АР-5</w:t>
      </w:r>
      <w:r w:rsidRPr="00E672DD">
        <w:rPr>
          <w:rFonts w:ascii="Arial" w:hAnsi="Arial" w:cs="Arial"/>
          <w:bCs/>
          <w:sz w:val="24"/>
          <w:lang w:val="kk-KZ"/>
        </w:rPr>
        <w:t>, мг/см</w:t>
      </w:r>
      <w:r w:rsidRPr="00E672DD">
        <w:rPr>
          <w:rFonts w:ascii="Arial" w:hAnsi="Arial" w:cs="Arial"/>
          <w:bCs/>
          <w:sz w:val="24"/>
          <w:vertAlign w:val="superscript"/>
          <w:lang w:val="kk-KZ"/>
        </w:rPr>
        <w:t>3</w:t>
      </w:r>
      <w:r w:rsidRPr="00E672DD">
        <w:rPr>
          <w:rFonts w:ascii="Arial" w:hAnsi="Arial" w:cs="Arial"/>
          <w:bCs/>
          <w:sz w:val="24"/>
          <w:lang w:val="kk-KZ"/>
        </w:rPr>
        <w:t xml:space="preserve"> (мг/м</w:t>
      </w:r>
      <w:r w:rsidRPr="00E672DD">
        <w:rPr>
          <w:rFonts w:ascii="Arial" w:hAnsi="Arial" w:cs="Arial"/>
          <w:bCs/>
          <w:sz w:val="24"/>
          <w:vertAlign w:val="superscript"/>
          <w:lang w:val="kk-KZ"/>
        </w:rPr>
        <w:t>3</w:t>
      </w:r>
      <w:r w:rsidRPr="00E672DD">
        <w:rPr>
          <w:rFonts w:ascii="Arial" w:hAnsi="Arial" w:cs="Arial"/>
          <w:bCs/>
          <w:sz w:val="24"/>
          <w:lang w:val="kk-KZ"/>
        </w:rPr>
        <w:t>), рассчитывают по формуле (А.1):</w:t>
      </w:r>
    </w:p>
    <w:p w:rsidR="00E672DD" w:rsidRDefault="00E672DD" w:rsidP="00E672DD">
      <w:pPr>
        <w:pStyle w:val="af0"/>
        <w:tabs>
          <w:tab w:val="left" w:pos="851"/>
        </w:tabs>
        <w:ind w:left="567"/>
        <w:jc w:val="both"/>
        <w:rPr>
          <w:rFonts w:ascii="Arial" w:hAnsi="Arial" w:cs="Arial"/>
          <w:bCs/>
          <w:sz w:val="24"/>
          <w:lang w:val="kk-KZ"/>
        </w:rPr>
      </w:pPr>
    </w:p>
    <w:p w:rsidR="00E672DD" w:rsidRPr="00E672DD" w:rsidRDefault="008F6F1A" w:rsidP="00E672DD">
      <w:pPr>
        <w:pStyle w:val="af0"/>
        <w:autoSpaceDE w:val="0"/>
        <w:autoSpaceDN w:val="0"/>
        <w:adjustRightInd w:val="0"/>
        <w:ind w:left="1260"/>
        <w:jc w:val="right"/>
        <w:rPr>
          <w:rFonts w:ascii="Arial" w:hAnsi="Arial" w:cs="Arial"/>
          <w:bCs/>
          <w:color w:val="000000" w:themeColor="text1"/>
          <w:sz w:val="24"/>
        </w:rPr>
      </w:pPr>
      <m:oMath>
        <w:bookmarkStart w:id="84" w:name="_Hlk135408434"/>
        <m:sSub>
          <m:sSubPr>
            <m:ctrlPr>
              <w:rPr>
                <w:rFonts w:ascii="Cambria Math" w:hAnsi="Cambria Math" w:cs="Arial"/>
                <w:bCs/>
                <w:i/>
                <w:sz w:val="24"/>
                <w:lang w:val="kk-KZ"/>
              </w:rPr>
            </m:ctrlPr>
          </m:sSubPr>
          <m:e>
            <m:r>
              <w:rPr>
                <w:rFonts w:ascii="Cambria Math" w:hAnsi="Arial" w:cs="Arial"/>
                <w:sz w:val="24"/>
                <w:lang w:val="kk-KZ"/>
              </w:rPr>
              <m:t>а</m:t>
            </m:r>
          </m:e>
          <m:sub>
            <m:r>
              <w:rPr>
                <w:rFonts w:ascii="Cambria Math" w:hAnsi="Arial" w:cs="Arial"/>
                <w:sz w:val="24"/>
                <w:lang w:val="kk-KZ"/>
              </w:rPr>
              <m:t>АР-</m:t>
            </m:r>
            <m:r>
              <w:rPr>
                <w:rFonts w:ascii="Cambria Math" w:hAnsi="Arial" w:cs="Arial"/>
                <w:sz w:val="24"/>
                <w:lang w:val="kk-KZ"/>
              </w:rPr>
              <m:t>5</m:t>
            </m:r>
            <m:ctrlPr>
              <w:rPr>
                <w:rFonts w:ascii="Cambria Math" w:hAnsi="Arial" w:cs="Arial"/>
                <w:bCs/>
                <w:i/>
                <w:sz w:val="24"/>
                <w:lang w:val="kk-KZ"/>
              </w:rPr>
            </m:ctrlPr>
          </m:sub>
        </m:sSub>
        <m:r>
          <w:rPr>
            <w:rFonts w:ascii="Cambria Math" w:hAnsi="Arial" w:cs="Arial"/>
            <w:sz w:val="24"/>
            <w:lang w:val="kk-KZ"/>
          </w:rPr>
          <m:t>=</m:t>
        </m:r>
        <m:f>
          <m:fPr>
            <m:ctrlPr>
              <w:rPr>
                <w:rFonts w:ascii="Cambria Math" w:hAnsi="Arial" w:cs="Arial"/>
                <w:bCs/>
                <w:i/>
                <w:sz w:val="24"/>
                <w:lang w:val="kk-KZ"/>
              </w:rPr>
            </m:ctrlPr>
          </m:fPr>
          <m:num>
            <m:r>
              <w:rPr>
                <w:rFonts w:ascii="Cambria Math" w:hAnsi="Arial" w:cs="Arial"/>
                <w:sz w:val="24"/>
                <w:lang w:val="kk-KZ"/>
              </w:rPr>
              <m:t>m</m:t>
            </m:r>
            <m:r>
              <w:rPr>
                <w:rFonts w:ascii="Cambria Math" w:hAnsi="Arial" w:cs="Arial"/>
                <w:sz w:val="24"/>
                <w:lang w:val="kk-KZ"/>
              </w:rPr>
              <m:t>×</m:t>
            </m:r>
            <m:r>
              <w:rPr>
                <w:rFonts w:ascii="Cambria Math" w:hAnsi="Arial" w:cs="Arial"/>
                <w:sz w:val="24"/>
                <w:lang w:val="kk-KZ"/>
              </w:rPr>
              <m:t>0,6</m:t>
            </m:r>
          </m:num>
          <m:den>
            <m:r>
              <w:rPr>
                <w:rFonts w:ascii="Cambria Math" w:hAnsi="Arial" w:cs="Arial"/>
                <w:sz w:val="24"/>
                <w:lang w:val="kk-KZ"/>
              </w:rPr>
              <m:t>50</m:t>
            </m:r>
            <m:r>
              <w:rPr>
                <w:rFonts w:ascii="Cambria Math" w:hAnsi="Arial" w:cs="Arial"/>
                <w:sz w:val="24"/>
                <w:lang w:val="kk-KZ"/>
              </w:rPr>
              <m:t>×</m:t>
            </m:r>
            <m:r>
              <w:rPr>
                <w:rFonts w:ascii="Cambria Math" w:hAnsi="Arial" w:cs="Arial"/>
                <w:sz w:val="24"/>
                <w:lang w:val="kk-KZ"/>
              </w:rPr>
              <m:t>50</m:t>
            </m:r>
          </m:den>
        </m:f>
        <m:r>
          <w:rPr>
            <w:rFonts w:ascii="Cambria Math" w:hAnsi="Arial" w:cs="Arial"/>
            <w:color w:val="000000" w:themeColor="text1"/>
            <w:sz w:val="24"/>
          </w:rPr>
          <m:t>,</m:t>
        </m:r>
      </m:oMath>
      <w:r w:rsidR="00E672DD" w:rsidRPr="00E672DD">
        <w:rPr>
          <w:rFonts w:ascii="Arial" w:hAnsi="Arial" w:cs="Arial"/>
          <w:bCs/>
          <w:color w:val="000000" w:themeColor="text1"/>
          <w:sz w:val="24"/>
        </w:rPr>
        <w:t xml:space="preserve">                                                (</w:t>
      </w:r>
      <w:r w:rsidR="00E672DD">
        <w:rPr>
          <w:rFonts w:ascii="Arial" w:hAnsi="Arial" w:cs="Arial"/>
          <w:bCs/>
          <w:color w:val="000000" w:themeColor="text1"/>
          <w:sz w:val="24"/>
        </w:rPr>
        <w:t>А.1</w:t>
      </w:r>
      <w:r w:rsidR="00E672DD" w:rsidRPr="00E672DD">
        <w:rPr>
          <w:rFonts w:ascii="Arial" w:hAnsi="Arial" w:cs="Arial"/>
          <w:bCs/>
          <w:color w:val="000000" w:themeColor="text1"/>
          <w:sz w:val="24"/>
        </w:rPr>
        <w:t>)</w:t>
      </w:r>
      <w:bookmarkEnd w:id="84"/>
    </w:p>
    <w:p w:rsidR="00E672DD" w:rsidRDefault="00E672DD" w:rsidP="00E672DD">
      <w:pPr>
        <w:rPr>
          <w:rFonts w:ascii="Arial" w:hAnsi="Arial" w:cs="Arial"/>
          <w:bCs/>
          <w:sz w:val="24"/>
          <w:lang w:val="kk-KZ"/>
        </w:rPr>
      </w:pPr>
    </w:p>
    <w:p w:rsidR="003B6141" w:rsidRPr="003B6141" w:rsidRDefault="003B6141" w:rsidP="00E672DD">
      <w:pPr>
        <w:rPr>
          <w:rFonts w:ascii="Arial" w:hAnsi="Arial" w:cs="Arial"/>
          <w:bCs/>
          <w:sz w:val="24"/>
          <w:lang w:val="kk-KZ"/>
        </w:rPr>
      </w:pPr>
      <w:r w:rsidRPr="003B6141">
        <w:rPr>
          <w:rFonts w:ascii="Arial" w:hAnsi="Arial" w:cs="Arial"/>
          <w:bCs/>
          <w:sz w:val="24"/>
          <w:lang w:val="kk-KZ"/>
        </w:rPr>
        <w:t xml:space="preserve">где </w:t>
      </w:r>
      <w:r w:rsidRPr="00E672DD">
        <w:rPr>
          <w:rFonts w:ascii="Arial" w:hAnsi="Arial" w:cs="Arial"/>
          <w:bCs/>
          <w:i/>
          <w:sz w:val="24"/>
          <w:lang w:val="kk-KZ"/>
        </w:rPr>
        <w:t>m</w:t>
      </w:r>
      <w:r w:rsidRPr="003B6141">
        <w:rPr>
          <w:rFonts w:ascii="Arial" w:hAnsi="Arial" w:cs="Arial"/>
          <w:bCs/>
          <w:sz w:val="24"/>
          <w:lang w:val="kk-KZ"/>
        </w:rPr>
        <w:t xml:space="preserve"> – масса навески ДФП (5,00 мг);</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0,6 – аликвота основного раствора для приготовления АР-5, см</w:t>
      </w:r>
      <w:r w:rsidRPr="00C51CEA">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50 – номинальная вместимость мерной колбы для приготовления растворов, см</w:t>
      </w:r>
      <w:r w:rsidRPr="00C51CEA">
        <w:rPr>
          <w:rFonts w:ascii="Arial" w:hAnsi="Arial" w:cs="Arial"/>
          <w:bCs/>
          <w:sz w:val="24"/>
          <w:vertAlign w:val="superscript"/>
          <w:lang w:val="kk-KZ"/>
        </w:rPr>
        <w:t>3</w:t>
      </w:r>
      <w:r w:rsidRPr="003B6141">
        <w:rPr>
          <w:rFonts w:ascii="Arial" w:hAnsi="Arial" w:cs="Arial"/>
          <w:bCs/>
          <w:sz w:val="24"/>
          <w:lang w:val="kk-KZ"/>
        </w:rPr>
        <w:t>.</w:t>
      </w:r>
    </w:p>
    <w:p w:rsidR="003B6141" w:rsidRDefault="003B6141" w:rsidP="00E672DD">
      <w:pPr>
        <w:pStyle w:val="af0"/>
        <w:numPr>
          <w:ilvl w:val="0"/>
          <w:numId w:val="34"/>
        </w:numPr>
        <w:tabs>
          <w:tab w:val="left" w:pos="851"/>
        </w:tabs>
        <w:ind w:left="0" w:firstLine="567"/>
        <w:jc w:val="both"/>
        <w:rPr>
          <w:rFonts w:ascii="Arial" w:hAnsi="Arial" w:cs="Arial"/>
          <w:bCs/>
          <w:sz w:val="24"/>
          <w:lang w:val="kk-KZ"/>
        </w:rPr>
      </w:pPr>
      <w:r w:rsidRPr="003B6141">
        <w:rPr>
          <w:rFonts w:ascii="Arial" w:hAnsi="Arial" w:cs="Arial"/>
          <w:bCs/>
          <w:sz w:val="24"/>
          <w:lang w:val="kk-KZ"/>
        </w:rPr>
        <w:t xml:space="preserve">Абсолютную погрешность аттестованного значения АР-5 </w:t>
      </w:r>
      <w:r w:rsidR="00E672DD" w:rsidRPr="003B6141">
        <w:rPr>
          <w:rFonts w:ascii="Arial" w:hAnsi="Arial" w:cs="Arial"/>
          <w:bCs/>
          <w:sz w:val="24"/>
          <w:lang w:val="kk-KZ"/>
        </w:rPr>
        <w:t>–</w:t>
      </w:r>
      <w:r w:rsidRPr="003B6141">
        <w:rPr>
          <w:rFonts w:ascii="Arial" w:hAnsi="Arial" w:cs="Arial"/>
          <w:bCs/>
          <w:sz w:val="24"/>
          <w:lang w:val="kk-KZ"/>
        </w:rPr>
        <w:t xml:space="preserve"> Δ</w:t>
      </w:r>
      <w:r w:rsidRPr="00E672DD">
        <w:rPr>
          <w:rFonts w:ascii="Arial" w:hAnsi="Arial" w:cs="Arial"/>
          <w:bCs/>
          <w:sz w:val="24"/>
          <w:vertAlign w:val="subscript"/>
          <w:lang w:val="kk-KZ"/>
        </w:rPr>
        <w:t>аАР-5</w:t>
      </w:r>
      <w:r w:rsidRPr="003B6141">
        <w:rPr>
          <w:rFonts w:ascii="Arial" w:hAnsi="Arial" w:cs="Arial"/>
          <w:bCs/>
          <w:sz w:val="24"/>
          <w:lang w:val="kk-KZ"/>
        </w:rPr>
        <w:t>, мг/см</w:t>
      </w:r>
      <w:r w:rsidRPr="00E672DD">
        <w:rPr>
          <w:rFonts w:ascii="Arial" w:hAnsi="Arial" w:cs="Arial"/>
          <w:bCs/>
          <w:sz w:val="24"/>
          <w:vertAlign w:val="superscript"/>
          <w:lang w:val="kk-KZ"/>
        </w:rPr>
        <w:t>3</w:t>
      </w:r>
      <w:r w:rsidRPr="003B6141">
        <w:rPr>
          <w:rFonts w:ascii="Arial" w:hAnsi="Arial" w:cs="Arial"/>
          <w:bCs/>
          <w:sz w:val="24"/>
          <w:lang w:val="kk-KZ"/>
        </w:rPr>
        <w:t xml:space="preserve"> (мг/м</w:t>
      </w:r>
      <w:r w:rsidRPr="00E672DD">
        <w:rPr>
          <w:rFonts w:ascii="Arial" w:hAnsi="Arial" w:cs="Arial"/>
          <w:bCs/>
          <w:sz w:val="24"/>
          <w:vertAlign w:val="superscript"/>
          <w:lang w:val="kk-KZ"/>
        </w:rPr>
        <w:t>3</w:t>
      </w:r>
      <w:r w:rsidRPr="003B6141">
        <w:rPr>
          <w:rFonts w:ascii="Arial" w:hAnsi="Arial" w:cs="Arial"/>
          <w:bCs/>
          <w:sz w:val="24"/>
          <w:lang w:val="kk-KZ"/>
        </w:rPr>
        <w:t>),  рассчитывают по формуле (А.2):</w:t>
      </w:r>
    </w:p>
    <w:p w:rsidR="00E672DD" w:rsidRDefault="00E672DD" w:rsidP="00E672DD">
      <w:pPr>
        <w:tabs>
          <w:tab w:val="left" w:pos="851"/>
        </w:tabs>
        <w:rPr>
          <w:rFonts w:ascii="Arial" w:hAnsi="Arial" w:cs="Arial"/>
          <w:bCs/>
          <w:sz w:val="24"/>
          <w:lang w:val="kk-KZ"/>
        </w:rPr>
      </w:pPr>
    </w:p>
    <w:p w:rsidR="00E672DD" w:rsidRPr="00E672DD" w:rsidRDefault="008F6F1A" w:rsidP="00E672DD">
      <w:pPr>
        <w:pStyle w:val="af0"/>
        <w:autoSpaceDE w:val="0"/>
        <w:autoSpaceDN w:val="0"/>
        <w:adjustRightInd w:val="0"/>
        <w:ind w:left="1260"/>
        <w:jc w:val="right"/>
        <w:rPr>
          <w:rFonts w:ascii="Arial" w:hAnsi="Arial" w:cs="Arial"/>
          <w:bCs/>
          <w:color w:val="000000" w:themeColor="text1"/>
          <w:sz w:val="24"/>
          <w:lang w:val="kk-KZ"/>
        </w:rPr>
      </w:pPr>
      <m:oMath>
        <w:bookmarkStart w:id="85" w:name="_Hlk135408503"/>
        <m:sSub>
          <m:sSubPr>
            <m:ctrlPr>
              <w:rPr>
                <w:rFonts w:ascii="Cambria Math" w:hAnsi="Cambria Math" w:cs="Arial"/>
                <w:bCs/>
                <w:i/>
                <w:sz w:val="24"/>
                <w:lang w:val="kk-KZ"/>
              </w:rPr>
            </m:ctrlPr>
          </m:sSubPr>
          <m:e>
            <m:r>
              <w:rPr>
                <w:rFonts w:ascii="Cambria Math" w:hAnsi="Arial" w:cs="Arial"/>
                <w:sz w:val="24"/>
                <w:lang w:val="kk-KZ"/>
              </w:rPr>
              <m:t>Δ</m:t>
            </m:r>
          </m:e>
          <m:sub>
            <m:sSub>
              <m:sSubPr>
                <m:ctrlPr>
                  <w:rPr>
                    <w:rFonts w:ascii="Cambria Math" w:hAnsi="Cambria Math" w:cs="Arial"/>
                    <w:bCs/>
                    <w:i/>
                    <w:sz w:val="24"/>
                    <w:lang w:val="kk-KZ"/>
                  </w:rPr>
                </m:ctrlPr>
              </m:sSubPr>
              <m:e>
                <m:r>
                  <w:rPr>
                    <w:rFonts w:ascii="Cambria Math" w:hAnsi="Arial" w:cs="Arial"/>
                    <w:sz w:val="24"/>
                    <w:lang w:val="kk-KZ"/>
                  </w:rPr>
                  <m:t>а</m:t>
                </m:r>
              </m:e>
              <m:sub>
                <m:r>
                  <w:rPr>
                    <w:rFonts w:ascii="Cambria Math" w:hAnsi="Arial" w:cs="Arial"/>
                    <w:sz w:val="24"/>
                    <w:lang w:val="kk-KZ"/>
                  </w:rPr>
                  <m:t>АР-</m:t>
                </m:r>
                <m:r>
                  <w:rPr>
                    <w:rFonts w:ascii="Cambria Math" w:hAnsi="Arial" w:cs="Arial"/>
                    <w:sz w:val="24"/>
                    <w:lang w:val="kk-KZ"/>
                  </w:rPr>
                  <m:t>5</m:t>
                </m:r>
                <m:ctrlPr>
                  <w:rPr>
                    <w:rFonts w:ascii="Cambria Math" w:hAnsi="Arial" w:cs="Arial"/>
                    <w:bCs/>
                    <w:i/>
                    <w:sz w:val="24"/>
                    <w:lang w:val="kk-KZ"/>
                  </w:rPr>
                </m:ctrlPr>
              </m:sub>
            </m:sSub>
          </m:sub>
        </m:sSub>
        <m:r>
          <w:rPr>
            <w:rFonts w:ascii="Cambria Math" w:hAnsi="Arial" w:cs="Arial"/>
            <w:sz w:val="24"/>
            <w:lang w:val="kk-KZ"/>
          </w:rPr>
          <m:t>=</m:t>
        </m:r>
        <m:sSub>
          <m:sSubPr>
            <m:ctrlPr>
              <w:rPr>
                <w:rFonts w:ascii="Cambria Math" w:hAnsi="Cambria Math" w:cs="Arial"/>
                <w:bCs/>
                <w:i/>
                <w:sz w:val="24"/>
                <w:lang w:val="kk-KZ"/>
              </w:rPr>
            </m:ctrlPr>
          </m:sSubPr>
          <m:e>
            <m:r>
              <w:rPr>
                <w:rFonts w:ascii="Cambria Math" w:hAnsi="Arial" w:cs="Arial"/>
                <w:sz w:val="24"/>
                <w:lang w:val="kk-KZ"/>
              </w:rPr>
              <m:t>а</m:t>
            </m:r>
          </m:e>
          <m:sub>
            <m:r>
              <w:rPr>
                <w:rFonts w:ascii="Cambria Math" w:hAnsi="Arial" w:cs="Arial"/>
                <w:sz w:val="24"/>
                <w:lang w:val="kk-KZ"/>
              </w:rPr>
              <m:t>АР-</m:t>
            </m:r>
            <m:r>
              <w:rPr>
                <w:rFonts w:ascii="Cambria Math" w:hAnsi="Arial" w:cs="Arial"/>
                <w:sz w:val="24"/>
                <w:lang w:val="kk-KZ"/>
              </w:rPr>
              <m:t>5</m:t>
            </m:r>
            <m:ctrlPr>
              <w:rPr>
                <w:rFonts w:ascii="Cambria Math" w:hAnsi="Arial" w:cs="Arial"/>
                <w:bCs/>
                <w:i/>
                <w:sz w:val="24"/>
                <w:lang w:val="kk-KZ"/>
              </w:rPr>
            </m:ctrlPr>
          </m:sub>
        </m:sSub>
        <m:r>
          <w:rPr>
            <w:rFonts w:ascii="Cambria Math" w:hAnsi="Cambria Math" w:cs="Cambria Math"/>
            <w:sz w:val="24"/>
            <w:lang w:val="kk-KZ"/>
          </w:rPr>
          <m:t>⋅</m:t>
        </m:r>
        <m:rad>
          <m:radPr>
            <m:degHide m:val="on"/>
            <m:ctrlPr>
              <w:rPr>
                <w:rFonts w:ascii="Cambria Math" w:hAnsi="Cambria Math" w:cs="Arial"/>
                <w:bCs/>
                <w:i/>
                <w:sz w:val="24"/>
                <w:lang w:val="kk-KZ"/>
              </w:rPr>
            </m:ctrlPr>
          </m:radPr>
          <m:deg/>
          <m:e>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ω</m:t>
                            </m:r>
                            <m:ctrlPr>
                              <w:rPr>
                                <w:rFonts w:ascii="Cambria Math" w:hAnsi="Arial" w:cs="Arial"/>
                                <w:bCs/>
                                <w:i/>
                                <w:sz w:val="24"/>
                                <w:lang w:val="kk-KZ"/>
                              </w:rPr>
                            </m:ctrlPr>
                          </m:sub>
                        </m:sSub>
                        <m:ctrlPr>
                          <w:rPr>
                            <w:rFonts w:ascii="Cambria Math" w:hAnsi="Arial" w:cs="Arial"/>
                            <w:bCs/>
                            <w:i/>
                            <w:sz w:val="24"/>
                            <w:lang w:val="kk-KZ"/>
                          </w:rPr>
                        </m:ctrlPr>
                      </m:num>
                      <m:den>
                        <m:r>
                          <w:rPr>
                            <w:rFonts w:ascii="Cambria Math" w:hAnsi="Arial" w:cs="Arial"/>
                            <w:sz w:val="24"/>
                            <w:lang w:val="kk-KZ"/>
                          </w:rPr>
                          <m:t>ω</m:t>
                        </m:r>
                        <m:ctrlPr>
                          <w:rPr>
                            <w:rFonts w:ascii="Cambria Math" w:hAnsi="Arial" w:cs="Arial"/>
                            <w:bCs/>
                            <w:i/>
                            <w:sz w:val="24"/>
                            <w:lang w:val="kk-KZ"/>
                          </w:rPr>
                        </m:ctrlPr>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r>
              <w:rPr>
                <w:rFonts w:ascii="Cambria Math" w:hAnsi="Arial" w:cs="Arial"/>
                <w:sz w:val="24"/>
                <w:lang w:val="kk-KZ"/>
              </w:rPr>
              <m:t>+</m:t>
            </m:r>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m</m:t>
                            </m:r>
                            <m:ctrlPr>
                              <w:rPr>
                                <w:rFonts w:ascii="Cambria Math" w:hAnsi="Arial" w:cs="Arial"/>
                                <w:bCs/>
                                <w:i/>
                                <w:sz w:val="24"/>
                                <w:lang w:val="kk-KZ"/>
                              </w:rPr>
                            </m:ctrlPr>
                          </m:sub>
                        </m:sSub>
                        <m:ctrlPr>
                          <w:rPr>
                            <w:rFonts w:ascii="Cambria Math" w:hAnsi="Arial" w:cs="Arial"/>
                            <w:bCs/>
                            <w:i/>
                            <w:sz w:val="24"/>
                            <w:lang w:val="kk-KZ"/>
                          </w:rPr>
                        </m:ctrlPr>
                      </m:num>
                      <m:den>
                        <m:r>
                          <w:rPr>
                            <w:rFonts w:ascii="Cambria Math" w:hAnsi="Arial" w:cs="Arial"/>
                            <w:sz w:val="24"/>
                            <w:lang w:val="kk-KZ"/>
                          </w:rPr>
                          <m:t>m</m:t>
                        </m:r>
                        <m:ctrlPr>
                          <w:rPr>
                            <w:rFonts w:ascii="Cambria Math" w:hAnsi="Arial" w:cs="Arial"/>
                            <w:bCs/>
                            <w:i/>
                            <w:sz w:val="24"/>
                            <w:lang w:val="kk-KZ"/>
                          </w:rPr>
                        </m:ctrlPr>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r>
              <w:rPr>
                <w:rFonts w:ascii="Cambria Math" w:hAnsi="Arial" w:cs="Arial"/>
                <w:sz w:val="24"/>
                <w:lang w:val="kk-KZ"/>
              </w:rPr>
              <m:t>+</m:t>
            </m:r>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sSub>
                              <m:sSubPr>
                                <m:ctrlPr>
                                  <w:rPr>
                                    <w:rFonts w:ascii="Cambria Math" w:hAnsi="Arial" w:cs="Arial"/>
                                    <w:bCs/>
                                    <w:i/>
                                    <w:sz w:val="24"/>
                                    <w:lang w:val="kk-KZ"/>
                                  </w:rPr>
                                </m:ctrlPr>
                              </m:sSubPr>
                              <m:e>
                                <m:r>
                                  <w:rPr>
                                    <w:rFonts w:ascii="Cambria Math" w:hAnsi="Arial" w:cs="Arial"/>
                                    <w:sz w:val="24"/>
                                    <w:lang w:val="kk-KZ"/>
                                  </w:rPr>
                                  <m:t>V</m:t>
                                </m:r>
                              </m:e>
                              <m:sub>
                                <m:r>
                                  <w:rPr>
                                    <w:rFonts w:ascii="Cambria Math" w:hAnsi="Arial" w:cs="Arial"/>
                                    <w:sz w:val="24"/>
                                    <w:lang w:val="kk-KZ"/>
                                  </w:rPr>
                                  <m:t>k</m:t>
                                </m:r>
                              </m:sub>
                            </m:sSub>
                          </m:sub>
                        </m:sSub>
                      </m:num>
                      <m:den>
                        <m:sSub>
                          <m:sSubPr>
                            <m:ctrlPr>
                              <w:rPr>
                                <w:rFonts w:ascii="Cambria Math" w:hAnsi="Arial" w:cs="Arial"/>
                                <w:bCs/>
                                <w:i/>
                                <w:sz w:val="24"/>
                                <w:lang w:val="kk-KZ"/>
                              </w:rPr>
                            </m:ctrlPr>
                          </m:sSubPr>
                          <m:e>
                            <m:r>
                              <w:rPr>
                                <w:rFonts w:ascii="Cambria Math" w:hAnsi="Arial" w:cs="Arial"/>
                                <w:sz w:val="24"/>
                                <w:lang w:val="kk-KZ"/>
                              </w:rPr>
                              <m:t>V</m:t>
                            </m:r>
                          </m:e>
                          <m:sub>
                            <m:r>
                              <w:rPr>
                                <w:rFonts w:ascii="Cambria Math" w:hAnsi="Arial" w:cs="Arial"/>
                                <w:sz w:val="24"/>
                                <w:lang w:val="kk-KZ"/>
                              </w:rPr>
                              <m:t>к</m:t>
                            </m:r>
                            <m:ctrlPr>
                              <w:rPr>
                                <w:rFonts w:ascii="Cambria Math" w:hAnsi="Cambria Math" w:cs="Arial"/>
                                <w:bCs/>
                                <w:i/>
                                <w:sz w:val="24"/>
                                <w:lang w:val="kk-KZ"/>
                              </w:rPr>
                            </m:ctrlPr>
                          </m:sub>
                        </m:sSub>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e>
        </m:rad>
        <m:r>
          <w:rPr>
            <w:rFonts w:ascii="Cambria Math" w:hAnsi="Arial" w:cs="Arial"/>
            <w:color w:val="000000" w:themeColor="text1"/>
            <w:sz w:val="24"/>
            <w:lang w:val="kk-KZ"/>
          </w:rPr>
          <m:t>,</m:t>
        </m:r>
      </m:oMath>
      <w:r w:rsidR="00E672DD" w:rsidRPr="00E672DD">
        <w:rPr>
          <w:rFonts w:ascii="Arial" w:hAnsi="Arial" w:cs="Arial"/>
          <w:bCs/>
          <w:color w:val="000000" w:themeColor="text1"/>
          <w:sz w:val="24"/>
          <w:lang w:val="kk-KZ"/>
        </w:rPr>
        <w:t xml:space="preserve">                                  (А.2)</w:t>
      </w:r>
    </w:p>
    <w:p w:rsidR="00E672DD" w:rsidRPr="00E672DD" w:rsidRDefault="00E672DD" w:rsidP="00E672DD">
      <w:pPr>
        <w:tabs>
          <w:tab w:val="left" w:pos="851"/>
        </w:tabs>
        <w:rPr>
          <w:rFonts w:ascii="Arial" w:hAnsi="Arial" w:cs="Arial"/>
          <w:bCs/>
          <w:sz w:val="24"/>
          <w:lang w:val="kk-KZ"/>
        </w:rPr>
      </w:pPr>
    </w:p>
    <w:p w:rsidR="003B6141" w:rsidRPr="003B6141" w:rsidRDefault="003B6141" w:rsidP="00E672DD">
      <w:pPr>
        <w:rPr>
          <w:rFonts w:ascii="Arial" w:hAnsi="Arial" w:cs="Arial"/>
          <w:bCs/>
          <w:sz w:val="24"/>
          <w:lang w:val="kk-KZ"/>
        </w:rPr>
      </w:pPr>
      <w:r w:rsidRPr="003B6141">
        <w:rPr>
          <w:rFonts w:ascii="Arial" w:hAnsi="Arial" w:cs="Arial"/>
          <w:bCs/>
          <w:sz w:val="24"/>
          <w:lang w:val="kk-KZ"/>
        </w:rPr>
        <w:t xml:space="preserve">где ɷ </w:t>
      </w:r>
      <w:r w:rsidR="00E672DD" w:rsidRPr="003B6141">
        <w:rPr>
          <w:rFonts w:ascii="Arial" w:hAnsi="Arial" w:cs="Arial"/>
          <w:bCs/>
          <w:sz w:val="24"/>
          <w:lang w:val="kk-KZ"/>
        </w:rPr>
        <w:t>–</w:t>
      </w:r>
      <w:r w:rsidRPr="003B6141">
        <w:rPr>
          <w:rFonts w:ascii="Arial" w:hAnsi="Arial" w:cs="Arial"/>
          <w:bCs/>
          <w:sz w:val="24"/>
          <w:lang w:val="kk-KZ"/>
        </w:rPr>
        <w:t xml:space="preserve"> массовая доли основного вещества в исходном веществе, %;</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Δ</w:t>
      </w:r>
      <w:r w:rsidR="006C5C59">
        <w:rPr>
          <w:rFonts w:ascii="Arial" w:hAnsi="Arial" w:cs="Arial"/>
          <w:bCs/>
          <w:sz w:val="24"/>
          <w:lang w:val="kk-KZ"/>
        </w:rPr>
        <w:t xml:space="preserve"> </w:t>
      </w:r>
      <w:r w:rsidRPr="003B6141">
        <w:rPr>
          <w:rFonts w:ascii="Arial" w:hAnsi="Arial" w:cs="Arial"/>
          <w:bCs/>
          <w:sz w:val="24"/>
          <w:lang w:val="kk-KZ"/>
        </w:rPr>
        <w:t xml:space="preserve">ɷ </w:t>
      </w:r>
      <w:r w:rsidR="00E672DD" w:rsidRPr="003B6141">
        <w:rPr>
          <w:rFonts w:ascii="Arial" w:hAnsi="Arial" w:cs="Arial"/>
          <w:bCs/>
          <w:sz w:val="24"/>
          <w:lang w:val="kk-KZ"/>
        </w:rPr>
        <w:t>–</w:t>
      </w:r>
      <w:r w:rsidR="00E672DD">
        <w:rPr>
          <w:rFonts w:ascii="Arial" w:hAnsi="Arial" w:cs="Arial"/>
          <w:bCs/>
          <w:sz w:val="24"/>
          <w:lang w:val="kk-KZ"/>
        </w:rPr>
        <w:t xml:space="preserve"> </w:t>
      </w:r>
      <w:r w:rsidRPr="003B6141">
        <w:rPr>
          <w:rFonts w:ascii="Arial" w:hAnsi="Arial" w:cs="Arial"/>
          <w:bCs/>
          <w:sz w:val="24"/>
          <w:lang w:val="kk-KZ"/>
        </w:rPr>
        <w:t>погрешность установления массовой доли основного вещества в исходном веществе, %;</w:t>
      </w:r>
    </w:p>
    <w:p w:rsidR="003B6141" w:rsidRPr="003B6141" w:rsidRDefault="003B6141" w:rsidP="00E672DD">
      <w:pPr>
        <w:ind w:firstLine="426"/>
        <w:rPr>
          <w:rFonts w:ascii="Arial" w:hAnsi="Arial" w:cs="Arial"/>
          <w:bCs/>
          <w:sz w:val="24"/>
          <w:lang w:val="kk-KZ"/>
        </w:rPr>
      </w:pPr>
      <w:r w:rsidRPr="00E672DD">
        <w:rPr>
          <w:rFonts w:ascii="Arial" w:hAnsi="Arial" w:cs="Arial"/>
          <w:bCs/>
          <w:i/>
          <w:sz w:val="24"/>
          <w:lang w:val="kk-KZ"/>
        </w:rPr>
        <w:t>m</w:t>
      </w:r>
      <w:r w:rsidRPr="003B6141">
        <w:rPr>
          <w:rFonts w:ascii="Arial" w:hAnsi="Arial" w:cs="Arial"/>
          <w:bCs/>
          <w:sz w:val="24"/>
          <w:lang w:val="kk-KZ"/>
        </w:rPr>
        <w:t xml:space="preserve"> – масса навески исходного вещества, мг;</w:t>
      </w:r>
    </w:p>
    <w:p w:rsidR="003B6141" w:rsidRPr="003B6141" w:rsidRDefault="00D72419" w:rsidP="00E672DD">
      <w:pPr>
        <w:ind w:firstLine="426"/>
        <w:rPr>
          <w:rFonts w:ascii="Arial" w:hAnsi="Arial" w:cs="Arial"/>
          <w:bCs/>
          <w:sz w:val="24"/>
          <w:lang w:val="kk-KZ"/>
        </w:rPr>
      </w:pPr>
      <m:oMath>
        <m:r>
          <w:rPr>
            <w:rFonts w:ascii="Cambria Math" w:hAnsi="Arial" w:cs="Arial"/>
            <w:sz w:val="24"/>
            <w:lang w:val="kk-KZ"/>
          </w:rPr>
          <m:t>Δm</m:t>
        </m:r>
      </m:oMath>
      <w:r w:rsidR="003B6141" w:rsidRPr="003B6141">
        <w:rPr>
          <w:rFonts w:ascii="Arial" w:hAnsi="Arial" w:cs="Arial"/>
          <w:bCs/>
          <w:sz w:val="24"/>
          <w:lang w:val="kk-KZ"/>
        </w:rPr>
        <w:t xml:space="preserve"> </w:t>
      </w:r>
      <w:r w:rsidR="00E672DD" w:rsidRPr="003B6141">
        <w:rPr>
          <w:rFonts w:ascii="Arial" w:hAnsi="Arial" w:cs="Arial"/>
          <w:bCs/>
          <w:sz w:val="24"/>
          <w:lang w:val="kk-KZ"/>
        </w:rPr>
        <w:t>–</w:t>
      </w:r>
      <w:r w:rsidR="003B6141" w:rsidRPr="003B6141">
        <w:rPr>
          <w:rFonts w:ascii="Arial" w:hAnsi="Arial" w:cs="Arial"/>
          <w:bCs/>
          <w:sz w:val="24"/>
          <w:lang w:val="kk-KZ"/>
        </w:rPr>
        <w:t xml:space="preserve"> погрешность взвешивания навески исходного вещества (погрешность весов), мг;</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ΔV</w:t>
      </w:r>
      <w:r w:rsidRPr="006C5C59">
        <w:rPr>
          <w:rFonts w:ascii="Arial" w:hAnsi="Arial" w:cs="Arial"/>
          <w:bCs/>
          <w:sz w:val="24"/>
          <w:vertAlign w:val="subscript"/>
          <w:lang w:val="kk-KZ"/>
        </w:rPr>
        <w:t>к</w:t>
      </w:r>
      <w:r w:rsidRPr="003B6141">
        <w:rPr>
          <w:rFonts w:ascii="Arial" w:hAnsi="Arial" w:cs="Arial"/>
          <w:bCs/>
          <w:sz w:val="24"/>
          <w:lang w:val="kk-KZ"/>
        </w:rPr>
        <w:t xml:space="preserve">  – допускаемая погрешность мерной колбы, см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V</w:t>
      </w:r>
      <w:r w:rsidRPr="006C5C59">
        <w:rPr>
          <w:rFonts w:ascii="Arial" w:hAnsi="Arial" w:cs="Arial"/>
          <w:bCs/>
          <w:sz w:val="24"/>
          <w:vertAlign w:val="subscript"/>
          <w:lang w:val="kk-KZ"/>
        </w:rPr>
        <w:t xml:space="preserve">к </w:t>
      </w:r>
      <w:r w:rsidRPr="003B6141">
        <w:rPr>
          <w:rFonts w:ascii="Arial" w:hAnsi="Arial" w:cs="Arial"/>
          <w:bCs/>
          <w:sz w:val="24"/>
          <w:lang w:val="kk-KZ"/>
        </w:rPr>
        <w:t xml:space="preserve"> </w:t>
      </w:r>
      <w:r w:rsidR="00E672DD" w:rsidRPr="003B6141">
        <w:rPr>
          <w:rFonts w:ascii="Arial" w:hAnsi="Arial" w:cs="Arial"/>
          <w:bCs/>
          <w:sz w:val="24"/>
          <w:lang w:val="kk-KZ"/>
        </w:rPr>
        <w:t>–</w:t>
      </w:r>
      <w:r w:rsidRPr="003B6141">
        <w:rPr>
          <w:rFonts w:ascii="Arial" w:hAnsi="Arial" w:cs="Arial"/>
          <w:bCs/>
          <w:sz w:val="24"/>
          <w:lang w:val="kk-KZ"/>
        </w:rPr>
        <w:t xml:space="preserve"> номинальная вместимость мерной колбы, см</w:t>
      </w:r>
      <w:r w:rsidRPr="007F4FC1">
        <w:rPr>
          <w:rFonts w:ascii="Arial" w:hAnsi="Arial" w:cs="Arial"/>
          <w:bCs/>
          <w:sz w:val="24"/>
          <w:vertAlign w:val="superscript"/>
          <w:lang w:val="kk-KZ"/>
        </w:rPr>
        <w:t>3</w:t>
      </w:r>
      <w:r w:rsidRPr="003B6141">
        <w:rPr>
          <w:rFonts w:ascii="Arial" w:hAnsi="Arial" w:cs="Arial"/>
          <w:bCs/>
          <w:sz w:val="24"/>
          <w:lang w:val="kk-KZ"/>
        </w:rPr>
        <w:t>.</w:t>
      </w:r>
    </w:p>
    <w:bookmarkEnd w:id="85"/>
    <w:p w:rsidR="003B6141" w:rsidRPr="003B6141" w:rsidRDefault="007F4FC1" w:rsidP="003B6141">
      <w:pPr>
        <w:ind w:firstLine="540"/>
        <w:rPr>
          <w:rFonts w:ascii="Arial" w:hAnsi="Arial" w:cs="Arial"/>
          <w:bCs/>
          <w:sz w:val="24"/>
          <w:lang w:val="kk-KZ"/>
        </w:rPr>
      </w:pPr>
      <w:r>
        <w:rPr>
          <w:rFonts w:ascii="Arial" w:hAnsi="Arial" w:cs="Arial"/>
          <w:bCs/>
          <w:sz w:val="24"/>
          <w:lang w:val="kk-KZ"/>
        </w:rPr>
        <w:t>А</w:t>
      </w:r>
      <w:r w:rsidR="003B6141" w:rsidRPr="003B6141">
        <w:rPr>
          <w:rFonts w:ascii="Arial" w:hAnsi="Arial" w:cs="Arial"/>
          <w:bCs/>
          <w:sz w:val="24"/>
          <w:lang w:val="kk-KZ"/>
        </w:rPr>
        <w:t>.7.2 Расчет метрологических характеристик АР-1 - АР-4 и АР-6, АР-7</w:t>
      </w:r>
    </w:p>
    <w:p w:rsidR="003B6141" w:rsidRDefault="003B6141" w:rsidP="007F4FC1">
      <w:pPr>
        <w:ind w:firstLine="540"/>
        <w:rPr>
          <w:rFonts w:ascii="Arial" w:hAnsi="Arial" w:cs="Arial"/>
          <w:bCs/>
          <w:sz w:val="24"/>
          <w:lang w:val="kk-KZ"/>
        </w:rPr>
      </w:pPr>
      <w:r w:rsidRPr="003B6141">
        <w:rPr>
          <w:rFonts w:ascii="Arial" w:hAnsi="Arial" w:cs="Arial"/>
          <w:bCs/>
          <w:sz w:val="24"/>
          <w:lang w:val="kk-KZ"/>
        </w:rPr>
        <w:t xml:space="preserve">Абсолютные погрешности аттестованных значений АР-1 - АР-4 и АР-6, АР-7,  приготовленных путем смешивания исходного раствора АР с растворителем </w:t>
      </w:r>
      <w:r w:rsidR="007F4FC1">
        <w:rPr>
          <w:rFonts w:ascii="Arial" w:hAnsi="Arial" w:cs="Arial"/>
          <w:bCs/>
          <w:sz w:val="24"/>
          <w:lang w:val="kk-KZ"/>
        </w:rPr>
        <w:t>–</w:t>
      </w:r>
      <w:r w:rsidRPr="003B6141">
        <w:rPr>
          <w:rFonts w:ascii="Arial" w:hAnsi="Arial" w:cs="Arial"/>
          <w:bCs/>
          <w:sz w:val="24"/>
          <w:lang w:val="kk-KZ"/>
        </w:rPr>
        <w:t xml:space="preserve"> </w:t>
      </w:r>
      <w:r w:rsidR="007F4FC1">
        <w:rPr>
          <w:rFonts w:ascii="Arial" w:hAnsi="Arial" w:cs="Arial"/>
          <w:bCs/>
          <w:sz w:val="24"/>
          <w:lang w:val="kk-KZ"/>
        </w:rPr>
        <w:br/>
      </w:r>
      <w:r w:rsidRPr="003B6141">
        <w:rPr>
          <w:rFonts w:ascii="Arial" w:hAnsi="Arial" w:cs="Arial"/>
          <w:bCs/>
          <w:sz w:val="24"/>
          <w:lang w:val="kk-KZ"/>
        </w:rPr>
        <w:t>Δа, мг/см</w:t>
      </w:r>
      <w:r w:rsidRPr="007F4FC1">
        <w:rPr>
          <w:rFonts w:ascii="Arial" w:hAnsi="Arial" w:cs="Arial"/>
          <w:bCs/>
          <w:sz w:val="24"/>
          <w:vertAlign w:val="superscript"/>
          <w:lang w:val="kk-KZ"/>
        </w:rPr>
        <w:t>3</w:t>
      </w:r>
      <w:r w:rsidRPr="003B6141">
        <w:rPr>
          <w:rFonts w:ascii="Arial" w:hAnsi="Arial" w:cs="Arial"/>
          <w:bCs/>
          <w:sz w:val="24"/>
          <w:lang w:val="kk-KZ"/>
        </w:rPr>
        <w:t xml:space="preserve"> (мг/м</w:t>
      </w:r>
      <w:r w:rsidRPr="007F4FC1">
        <w:rPr>
          <w:rFonts w:ascii="Arial" w:hAnsi="Arial" w:cs="Arial"/>
          <w:bCs/>
          <w:sz w:val="24"/>
          <w:vertAlign w:val="superscript"/>
          <w:lang w:val="kk-KZ"/>
        </w:rPr>
        <w:t>3</w:t>
      </w:r>
      <w:r w:rsidRPr="003B6141">
        <w:rPr>
          <w:rFonts w:ascii="Arial" w:hAnsi="Arial" w:cs="Arial"/>
          <w:bCs/>
          <w:sz w:val="24"/>
          <w:lang w:val="kk-KZ"/>
        </w:rPr>
        <w:t xml:space="preserve">), рассчитывают по формуле (А.3): </w:t>
      </w:r>
    </w:p>
    <w:p w:rsidR="00E672DD" w:rsidRDefault="00E672DD" w:rsidP="007F4FC1">
      <w:pPr>
        <w:ind w:firstLine="540"/>
        <w:rPr>
          <w:rFonts w:ascii="Arial" w:hAnsi="Arial" w:cs="Arial"/>
          <w:bCs/>
          <w:sz w:val="24"/>
          <w:lang w:val="kk-KZ"/>
        </w:rPr>
      </w:pPr>
    </w:p>
    <w:p w:rsidR="00E672DD" w:rsidRPr="00E672DD" w:rsidRDefault="008F6F1A" w:rsidP="00E672DD">
      <w:pPr>
        <w:pStyle w:val="af0"/>
        <w:autoSpaceDE w:val="0"/>
        <w:autoSpaceDN w:val="0"/>
        <w:adjustRightInd w:val="0"/>
        <w:ind w:left="1260"/>
        <w:jc w:val="right"/>
        <w:rPr>
          <w:rFonts w:ascii="Arial" w:hAnsi="Arial" w:cs="Arial"/>
          <w:bCs/>
          <w:color w:val="000000" w:themeColor="text1"/>
          <w:sz w:val="24"/>
          <w:lang w:val="kk-KZ"/>
        </w:rPr>
      </w:pPr>
      <m:oMath>
        <w:bookmarkStart w:id="86" w:name="_Hlk135408585"/>
        <m:sSub>
          <m:sSubPr>
            <m:ctrlPr>
              <w:rPr>
                <w:rFonts w:ascii="Cambria Math" w:hAnsi="Cambria Math" w:cs="Arial"/>
                <w:bCs/>
                <w:i/>
                <w:sz w:val="24"/>
                <w:lang w:val="kk-KZ"/>
              </w:rPr>
            </m:ctrlPr>
          </m:sSubPr>
          <m:e>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а</m:t>
                </m:r>
              </m:sub>
            </m:sSub>
            <m:ctrlPr>
              <w:rPr>
                <w:rFonts w:ascii="Cambria Math" w:hAnsi="Arial" w:cs="Arial"/>
                <w:bCs/>
                <w:i/>
                <w:sz w:val="24"/>
                <w:lang w:val="kk-KZ"/>
              </w:rPr>
            </m:ctrlPr>
          </m:e>
          <m:sub>
            <m:r>
              <w:rPr>
                <w:rFonts w:ascii="Cambria Math" w:hAnsi="Arial" w:cs="Arial"/>
                <w:sz w:val="24"/>
                <w:lang w:val="kk-KZ"/>
              </w:rPr>
              <m:t>i</m:t>
            </m:r>
            <m:ctrlPr>
              <w:rPr>
                <w:rFonts w:ascii="Cambria Math" w:hAnsi="Arial" w:cs="Arial"/>
                <w:bCs/>
                <w:i/>
                <w:sz w:val="24"/>
                <w:lang w:val="kk-KZ"/>
              </w:rPr>
            </m:ctrlPr>
          </m:sub>
        </m:sSub>
        <m:r>
          <w:rPr>
            <w:rFonts w:ascii="Cambria Math" w:hAnsi="Arial" w:cs="Arial"/>
            <w:sz w:val="24"/>
            <w:lang w:val="kk-KZ"/>
          </w:rPr>
          <m:t>=</m:t>
        </m:r>
        <m:sSub>
          <m:sSubPr>
            <m:ctrlPr>
              <w:rPr>
                <w:rFonts w:ascii="Cambria Math" w:hAnsi="Cambria Math" w:cs="Arial"/>
                <w:bCs/>
                <w:i/>
                <w:sz w:val="24"/>
                <w:lang w:val="kk-KZ"/>
              </w:rPr>
            </m:ctrlPr>
          </m:sSubPr>
          <m:e>
            <m:r>
              <w:rPr>
                <w:rFonts w:ascii="Cambria Math" w:hAnsi="Arial" w:cs="Arial"/>
                <w:sz w:val="24"/>
                <w:lang w:val="kk-KZ"/>
              </w:rPr>
              <m:t>а</m:t>
            </m:r>
          </m:e>
          <m:sub>
            <m:r>
              <w:rPr>
                <w:rFonts w:ascii="Cambria Math" w:hAnsi="Arial" w:cs="Arial"/>
                <w:sz w:val="24"/>
                <w:lang w:val="kk-KZ"/>
              </w:rPr>
              <m:t>i</m:t>
            </m:r>
            <m:ctrlPr>
              <w:rPr>
                <w:rFonts w:ascii="Cambria Math" w:hAnsi="Arial" w:cs="Arial"/>
                <w:bCs/>
                <w:i/>
                <w:sz w:val="24"/>
                <w:lang w:val="kk-KZ"/>
              </w:rPr>
            </m:ctrlPr>
          </m:sub>
        </m:sSub>
        <m:r>
          <w:rPr>
            <w:rFonts w:ascii="Cambria Math" w:hAnsi="Cambria Math" w:cs="Cambria Math"/>
            <w:sz w:val="24"/>
            <w:lang w:val="kk-KZ"/>
          </w:rPr>
          <m:t>⋅</m:t>
        </m:r>
        <m:rad>
          <m:radPr>
            <m:degHide m:val="on"/>
            <m:ctrlPr>
              <w:rPr>
                <w:rFonts w:ascii="Cambria Math" w:hAnsi="Cambria Math" w:cs="Arial"/>
                <w:bCs/>
                <w:i/>
                <w:sz w:val="24"/>
                <w:lang w:val="kk-KZ"/>
              </w:rPr>
            </m:ctrlPr>
          </m:radPr>
          <m:deg/>
          <m:e>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АРисх</m:t>
                            </m:r>
                          </m:sub>
                        </m:sSub>
                      </m:num>
                      <m:den>
                        <m:sSub>
                          <m:sSubPr>
                            <m:ctrlPr>
                              <w:rPr>
                                <w:rFonts w:ascii="Cambria Math" w:hAnsi="Cambria Math" w:cs="Arial"/>
                                <w:bCs/>
                                <w:i/>
                                <w:sz w:val="24"/>
                                <w:lang w:val="kk-KZ"/>
                              </w:rPr>
                            </m:ctrlPr>
                          </m:sSubPr>
                          <m:e>
                            <m:r>
                              <w:rPr>
                                <w:rFonts w:ascii="Cambria Math" w:hAnsi="Arial" w:cs="Arial"/>
                                <w:sz w:val="24"/>
                                <w:lang w:val="kk-KZ"/>
                              </w:rPr>
                              <m:t>С</m:t>
                            </m:r>
                          </m:e>
                          <m:sub>
                            <m:r>
                              <w:rPr>
                                <w:rFonts w:ascii="Cambria Math" w:hAnsi="Arial" w:cs="Arial"/>
                                <w:sz w:val="24"/>
                                <w:lang w:val="kk-KZ"/>
                              </w:rPr>
                              <m:t>АРисх</m:t>
                            </m:r>
                          </m:sub>
                        </m:sSub>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r>
              <w:rPr>
                <w:rFonts w:ascii="Cambria Math" w:hAnsi="Arial" w:cs="Arial"/>
                <w:sz w:val="24"/>
                <w:lang w:val="kk-KZ"/>
              </w:rPr>
              <m:t>+</m:t>
            </m:r>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n1</m:t>
                            </m:r>
                            <m:ctrlPr>
                              <w:rPr>
                                <w:rFonts w:ascii="Cambria Math" w:hAnsi="Arial" w:cs="Arial"/>
                                <w:bCs/>
                                <w:i/>
                                <w:sz w:val="24"/>
                                <w:lang w:val="kk-KZ"/>
                              </w:rPr>
                            </m:ctrlPr>
                          </m:sub>
                        </m:sSub>
                        <m:ctrlPr>
                          <w:rPr>
                            <w:rFonts w:ascii="Cambria Math" w:hAnsi="Arial" w:cs="Arial"/>
                            <w:bCs/>
                            <w:i/>
                            <w:sz w:val="24"/>
                            <w:lang w:val="kk-KZ"/>
                          </w:rPr>
                        </m:ctrlPr>
                      </m:num>
                      <m:den>
                        <m:sSub>
                          <m:sSubPr>
                            <m:ctrlPr>
                              <w:rPr>
                                <w:rFonts w:ascii="Cambria Math" w:hAnsi="Arial" w:cs="Arial"/>
                                <w:bCs/>
                                <w:i/>
                                <w:sz w:val="24"/>
                                <w:lang w:val="kk-KZ"/>
                              </w:rPr>
                            </m:ctrlPr>
                          </m:sSubPr>
                          <m:e>
                            <m:r>
                              <w:rPr>
                                <w:rFonts w:ascii="Cambria Math" w:hAnsi="Arial" w:cs="Arial"/>
                                <w:sz w:val="24"/>
                                <w:lang w:val="kk-KZ"/>
                              </w:rPr>
                              <m:t>V</m:t>
                            </m:r>
                          </m:e>
                          <m:sub>
                            <m:r>
                              <w:rPr>
                                <w:rFonts w:ascii="Cambria Math" w:hAnsi="Arial" w:cs="Arial"/>
                                <w:sz w:val="24"/>
                                <w:lang w:val="kk-KZ"/>
                              </w:rPr>
                              <m:t>n1</m:t>
                            </m:r>
                          </m:sub>
                        </m:sSub>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r>
              <w:rPr>
                <w:rFonts w:ascii="Cambria Math" w:hAnsi="Arial" w:cs="Arial"/>
                <w:sz w:val="24"/>
                <w:lang w:val="kk-KZ"/>
              </w:rPr>
              <m:t>+</m:t>
            </m:r>
            <m:sSup>
              <m:sSupPr>
                <m:ctrlPr>
                  <w:rPr>
                    <w:rFonts w:ascii="Cambria Math" w:hAnsi="Cambria Math" w:cs="Arial"/>
                    <w:bCs/>
                    <w:i/>
                    <w:sz w:val="24"/>
                    <w:lang w:val="kk-KZ"/>
                  </w:rPr>
                </m:ctrlPr>
              </m:sSupPr>
              <m:e>
                <m:d>
                  <m:dPr>
                    <m:ctrlPr>
                      <w:rPr>
                        <w:rFonts w:ascii="Cambria Math" w:hAnsi="Cambria Math" w:cs="Arial"/>
                        <w:bCs/>
                        <w:i/>
                        <w:sz w:val="24"/>
                        <w:lang w:val="kk-KZ"/>
                      </w:rPr>
                    </m:ctrlPr>
                  </m:dPr>
                  <m:e>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Vn2</m:t>
                            </m:r>
                            <m:ctrlPr>
                              <w:rPr>
                                <w:rFonts w:ascii="Cambria Math" w:hAnsi="Arial" w:cs="Arial"/>
                                <w:bCs/>
                                <w:i/>
                                <w:sz w:val="24"/>
                                <w:lang w:val="kk-KZ"/>
                              </w:rPr>
                            </m:ctrlPr>
                          </m:sub>
                        </m:sSub>
                        <m:ctrlPr>
                          <w:rPr>
                            <w:rFonts w:ascii="Cambria Math" w:hAnsi="Arial" w:cs="Arial"/>
                            <w:bCs/>
                            <w:i/>
                            <w:sz w:val="24"/>
                            <w:lang w:val="kk-KZ"/>
                          </w:rPr>
                        </m:ctrlPr>
                      </m:num>
                      <m:den>
                        <m:sSub>
                          <m:sSubPr>
                            <m:ctrlPr>
                              <w:rPr>
                                <w:rFonts w:ascii="Cambria Math" w:hAnsi="Arial" w:cs="Arial"/>
                                <w:bCs/>
                                <w:i/>
                                <w:sz w:val="24"/>
                                <w:lang w:val="kk-KZ"/>
                              </w:rPr>
                            </m:ctrlPr>
                          </m:sSubPr>
                          <m:e>
                            <m:r>
                              <w:rPr>
                                <w:rFonts w:ascii="Cambria Math" w:hAnsi="Arial" w:cs="Arial"/>
                                <w:sz w:val="24"/>
                                <w:lang w:val="kk-KZ"/>
                              </w:rPr>
                              <m:t>V</m:t>
                            </m:r>
                          </m:e>
                          <m:sub>
                            <m:r>
                              <w:rPr>
                                <w:rFonts w:ascii="Cambria Math" w:hAnsi="Arial" w:cs="Arial"/>
                                <w:sz w:val="24"/>
                                <w:lang w:val="kk-KZ"/>
                              </w:rPr>
                              <m:t>n2</m:t>
                            </m:r>
                          </m:sub>
                        </m:sSub>
                      </m:den>
                    </m:f>
                  </m:e>
                </m:d>
                <m:ctrlPr>
                  <w:rPr>
                    <w:rFonts w:ascii="Cambria Math" w:hAnsi="Arial" w:cs="Arial"/>
                    <w:bCs/>
                    <w:i/>
                    <w:sz w:val="24"/>
                    <w:lang w:val="kk-KZ"/>
                  </w:rPr>
                </m:ctrlPr>
              </m:e>
              <m:sup>
                <m:r>
                  <w:rPr>
                    <w:rFonts w:ascii="Cambria Math" w:hAnsi="Arial" w:cs="Arial"/>
                    <w:sz w:val="24"/>
                    <w:lang w:val="kk-KZ"/>
                  </w:rPr>
                  <m:t>2</m:t>
                </m:r>
                <m:ctrlPr>
                  <w:rPr>
                    <w:rFonts w:ascii="Cambria Math" w:hAnsi="Arial" w:cs="Arial"/>
                    <w:bCs/>
                    <w:i/>
                    <w:sz w:val="24"/>
                    <w:lang w:val="kk-KZ"/>
                  </w:rPr>
                </m:ctrlPr>
              </m:sup>
            </m:sSup>
          </m:e>
        </m:rad>
        <m:r>
          <w:rPr>
            <w:rFonts w:ascii="Cambria Math" w:hAnsi="Arial" w:cs="Arial"/>
            <w:color w:val="000000" w:themeColor="text1"/>
            <w:sz w:val="24"/>
            <w:lang w:val="kk-KZ"/>
          </w:rPr>
          <m:t>,</m:t>
        </m:r>
      </m:oMath>
      <w:r w:rsidR="00E672DD" w:rsidRPr="00E672DD">
        <w:rPr>
          <w:rFonts w:ascii="Arial" w:hAnsi="Arial" w:cs="Arial"/>
          <w:bCs/>
          <w:color w:val="000000" w:themeColor="text1"/>
          <w:sz w:val="24"/>
          <w:lang w:val="kk-KZ"/>
        </w:rPr>
        <w:t xml:space="preserve">                                  (А.</w:t>
      </w:r>
      <w:r w:rsidR="00E672DD">
        <w:rPr>
          <w:rFonts w:ascii="Arial" w:hAnsi="Arial" w:cs="Arial"/>
          <w:bCs/>
          <w:color w:val="000000" w:themeColor="text1"/>
          <w:sz w:val="24"/>
          <w:lang w:val="kk-KZ"/>
        </w:rPr>
        <w:t>3</w:t>
      </w:r>
      <w:r w:rsidR="00E672DD" w:rsidRPr="00E672DD">
        <w:rPr>
          <w:rFonts w:ascii="Arial" w:hAnsi="Arial" w:cs="Arial"/>
          <w:bCs/>
          <w:color w:val="000000" w:themeColor="text1"/>
          <w:sz w:val="24"/>
          <w:lang w:val="kk-KZ"/>
        </w:rPr>
        <w:t>)</w:t>
      </w:r>
    </w:p>
    <w:p w:rsidR="00E672DD" w:rsidRDefault="00E672DD" w:rsidP="007F4FC1">
      <w:pPr>
        <w:ind w:firstLine="540"/>
        <w:rPr>
          <w:rFonts w:ascii="Arial" w:hAnsi="Arial" w:cs="Arial"/>
          <w:bCs/>
          <w:sz w:val="24"/>
          <w:lang w:val="kk-KZ"/>
        </w:rPr>
      </w:pPr>
    </w:p>
    <w:p w:rsidR="00E672DD" w:rsidRDefault="00E672DD" w:rsidP="007F4FC1">
      <w:pPr>
        <w:ind w:firstLine="540"/>
        <w:rPr>
          <w:rFonts w:ascii="Arial" w:hAnsi="Arial" w:cs="Arial"/>
          <w:bCs/>
          <w:sz w:val="24"/>
          <w:lang w:val="kk-KZ"/>
        </w:rPr>
      </w:pPr>
    </w:p>
    <w:p w:rsidR="00E672DD" w:rsidRPr="003B6141" w:rsidRDefault="00E672DD" w:rsidP="007F4FC1">
      <w:pPr>
        <w:ind w:firstLine="540"/>
        <w:rPr>
          <w:rFonts w:ascii="Arial" w:hAnsi="Arial" w:cs="Arial"/>
          <w:bCs/>
          <w:sz w:val="24"/>
          <w:lang w:val="kk-KZ"/>
        </w:rPr>
      </w:pPr>
    </w:p>
    <w:p w:rsidR="003B6141" w:rsidRPr="003B6141" w:rsidRDefault="003B6141" w:rsidP="00E672DD">
      <w:pPr>
        <w:rPr>
          <w:rFonts w:ascii="Arial" w:hAnsi="Arial" w:cs="Arial"/>
          <w:bCs/>
          <w:sz w:val="24"/>
          <w:lang w:val="kk-KZ"/>
        </w:rPr>
      </w:pPr>
      <w:r w:rsidRPr="003B6141">
        <w:rPr>
          <w:rFonts w:ascii="Arial" w:hAnsi="Arial" w:cs="Arial"/>
          <w:bCs/>
          <w:sz w:val="24"/>
          <w:lang w:val="kk-KZ"/>
        </w:rPr>
        <w:lastRenderedPageBreak/>
        <w:t>где а</w:t>
      </w:r>
      <w:r w:rsidRPr="007F4FC1">
        <w:rPr>
          <w:rFonts w:ascii="Arial" w:hAnsi="Arial" w:cs="Arial"/>
          <w:bCs/>
          <w:sz w:val="24"/>
          <w:vertAlign w:val="subscript"/>
          <w:lang w:val="kk-KZ"/>
        </w:rPr>
        <w:t>i</w:t>
      </w:r>
      <w:r w:rsidRPr="003B6141">
        <w:rPr>
          <w:rFonts w:ascii="Arial" w:hAnsi="Arial" w:cs="Arial"/>
          <w:bCs/>
          <w:sz w:val="24"/>
          <w:lang w:val="kk-KZ"/>
        </w:rPr>
        <w:t xml:space="preserve"> – аттестованное значение приготавливаемой АР, мг/см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Δ</w:t>
      </w:r>
      <w:r w:rsidRPr="007F4FC1">
        <w:rPr>
          <w:rFonts w:ascii="Arial" w:hAnsi="Arial" w:cs="Arial"/>
          <w:bCs/>
          <w:sz w:val="24"/>
          <w:vertAlign w:val="subscript"/>
          <w:lang w:val="kk-KZ"/>
        </w:rPr>
        <w:t>АРисх</w:t>
      </w:r>
      <w:r w:rsidRPr="003B6141">
        <w:rPr>
          <w:rFonts w:ascii="Arial" w:hAnsi="Arial" w:cs="Arial"/>
          <w:bCs/>
          <w:sz w:val="24"/>
          <w:lang w:val="kk-KZ"/>
        </w:rPr>
        <w:t xml:space="preserve">  – погрешность аттестованного значения в исходной АР, мг/см</w:t>
      </w:r>
      <w:r w:rsidRPr="007F4FC1">
        <w:rPr>
          <w:rFonts w:ascii="Arial" w:hAnsi="Arial" w:cs="Arial"/>
          <w:bCs/>
          <w:sz w:val="24"/>
          <w:vertAlign w:val="superscript"/>
          <w:lang w:val="kk-KZ"/>
        </w:rPr>
        <w:t>3</w:t>
      </w:r>
      <w:r w:rsidRPr="003B6141">
        <w:rPr>
          <w:rFonts w:ascii="Arial" w:hAnsi="Arial" w:cs="Arial"/>
          <w:bCs/>
          <w:sz w:val="24"/>
          <w:lang w:val="kk-KZ"/>
        </w:rPr>
        <w:t xml:space="preserve"> (мг/м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С</w:t>
      </w:r>
      <w:r w:rsidRPr="007F4FC1">
        <w:rPr>
          <w:rFonts w:ascii="Arial" w:hAnsi="Arial" w:cs="Arial"/>
          <w:bCs/>
          <w:sz w:val="24"/>
          <w:vertAlign w:val="subscript"/>
          <w:lang w:val="kk-KZ"/>
        </w:rPr>
        <w:t>АРисх</w:t>
      </w:r>
      <w:r w:rsidRPr="003B6141">
        <w:rPr>
          <w:rFonts w:ascii="Arial" w:hAnsi="Arial" w:cs="Arial"/>
          <w:bCs/>
          <w:sz w:val="24"/>
          <w:lang w:val="kk-KZ"/>
        </w:rPr>
        <w:t xml:space="preserve">  – аттестованное значение исходной АР, мг/см</w:t>
      </w:r>
      <w:r w:rsidRPr="007F4FC1">
        <w:rPr>
          <w:rFonts w:ascii="Arial" w:hAnsi="Arial" w:cs="Arial"/>
          <w:bCs/>
          <w:sz w:val="24"/>
          <w:vertAlign w:val="superscript"/>
          <w:lang w:val="kk-KZ"/>
        </w:rPr>
        <w:t xml:space="preserve">3 </w:t>
      </w:r>
      <w:r w:rsidRPr="003B6141">
        <w:rPr>
          <w:rFonts w:ascii="Arial" w:hAnsi="Arial" w:cs="Arial"/>
          <w:bCs/>
          <w:sz w:val="24"/>
          <w:lang w:val="kk-KZ"/>
        </w:rPr>
        <w:t>(мг/м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Δ</w:t>
      </w:r>
      <w:r w:rsidRPr="007F4FC1">
        <w:rPr>
          <w:rFonts w:ascii="Arial" w:hAnsi="Arial" w:cs="Arial"/>
          <w:bCs/>
          <w:sz w:val="24"/>
          <w:vertAlign w:val="subscript"/>
          <w:lang w:val="kk-KZ"/>
        </w:rPr>
        <w:t>п1</w:t>
      </w:r>
      <w:r w:rsidRPr="003B6141">
        <w:rPr>
          <w:rFonts w:ascii="Arial" w:hAnsi="Arial" w:cs="Arial"/>
          <w:bCs/>
          <w:sz w:val="24"/>
          <w:lang w:val="kk-KZ"/>
        </w:rPr>
        <w:t xml:space="preserve"> – допускаемая погрешность пипетки для отбора аликвоты исходной АР, см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V</w:t>
      </w:r>
      <w:r w:rsidRPr="007F4FC1">
        <w:rPr>
          <w:rFonts w:ascii="Arial" w:hAnsi="Arial" w:cs="Arial"/>
          <w:bCs/>
          <w:sz w:val="24"/>
          <w:vertAlign w:val="subscript"/>
          <w:lang w:val="kk-KZ"/>
        </w:rPr>
        <w:t>п1</w:t>
      </w:r>
      <w:r w:rsidRPr="003B6141">
        <w:rPr>
          <w:rFonts w:ascii="Arial" w:hAnsi="Arial" w:cs="Arial"/>
          <w:bCs/>
          <w:sz w:val="24"/>
          <w:lang w:val="kk-KZ"/>
        </w:rPr>
        <w:t xml:space="preserve"> – аликвота исходной АР, см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Δ</w:t>
      </w:r>
      <w:r w:rsidRPr="007F4FC1">
        <w:rPr>
          <w:rFonts w:ascii="Arial" w:hAnsi="Arial" w:cs="Arial"/>
          <w:bCs/>
          <w:sz w:val="24"/>
          <w:vertAlign w:val="subscript"/>
          <w:lang w:val="kk-KZ"/>
        </w:rPr>
        <w:t>п2</w:t>
      </w:r>
      <w:r w:rsidRPr="003B6141">
        <w:rPr>
          <w:rFonts w:ascii="Arial" w:hAnsi="Arial" w:cs="Arial"/>
          <w:bCs/>
          <w:sz w:val="24"/>
          <w:lang w:val="kk-KZ"/>
        </w:rPr>
        <w:t xml:space="preserve"> – допускаемая погрешность пипетки для отбора аликвоты растворителя, см</w:t>
      </w:r>
      <w:r w:rsidRPr="007F4FC1">
        <w:rPr>
          <w:rFonts w:ascii="Arial" w:hAnsi="Arial" w:cs="Arial"/>
          <w:bCs/>
          <w:sz w:val="24"/>
          <w:vertAlign w:val="superscript"/>
          <w:lang w:val="kk-KZ"/>
        </w:rPr>
        <w:t>3</w:t>
      </w:r>
      <w:r w:rsidRPr="003B6141">
        <w:rPr>
          <w:rFonts w:ascii="Arial" w:hAnsi="Arial" w:cs="Arial"/>
          <w:bCs/>
          <w:sz w:val="24"/>
          <w:lang w:val="kk-KZ"/>
        </w:rPr>
        <w:t>;</w:t>
      </w:r>
    </w:p>
    <w:p w:rsidR="003B6141" w:rsidRPr="003B6141" w:rsidRDefault="003B6141" w:rsidP="00E672DD">
      <w:pPr>
        <w:ind w:firstLine="426"/>
        <w:rPr>
          <w:rFonts w:ascii="Arial" w:hAnsi="Arial" w:cs="Arial"/>
          <w:bCs/>
          <w:sz w:val="24"/>
          <w:lang w:val="kk-KZ"/>
        </w:rPr>
      </w:pPr>
      <w:r w:rsidRPr="003B6141">
        <w:rPr>
          <w:rFonts w:ascii="Arial" w:hAnsi="Arial" w:cs="Arial"/>
          <w:bCs/>
          <w:sz w:val="24"/>
          <w:lang w:val="kk-KZ"/>
        </w:rPr>
        <w:t>V</w:t>
      </w:r>
      <w:r w:rsidRPr="007F4FC1">
        <w:rPr>
          <w:rFonts w:ascii="Arial" w:hAnsi="Arial" w:cs="Arial"/>
          <w:bCs/>
          <w:sz w:val="24"/>
          <w:vertAlign w:val="subscript"/>
          <w:lang w:val="kk-KZ"/>
        </w:rPr>
        <w:t>п2</w:t>
      </w:r>
      <w:r w:rsidRPr="003B6141">
        <w:rPr>
          <w:rFonts w:ascii="Arial" w:hAnsi="Arial" w:cs="Arial"/>
          <w:bCs/>
          <w:sz w:val="24"/>
          <w:lang w:val="kk-KZ"/>
        </w:rPr>
        <w:t xml:space="preserve"> - аликвота растворителя, см</w:t>
      </w:r>
      <w:r w:rsidRPr="007F4FC1">
        <w:rPr>
          <w:rFonts w:ascii="Arial" w:hAnsi="Arial" w:cs="Arial"/>
          <w:bCs/>
          <w:sz w:val="24"/>
          <w:vertAlign w:val="superscript"/>
          <w:lang w:val="kk-KZ"/>
        </w:rPr>
        <w:t>3</w:t>
      </w:r>
      <w:r w:rsidRPr="003B6141">
        <w:rPr>
          <w:rFonts w:ascii="Arial" w:hAnsi="Arial" w:cs="Arial"/>
          <w:bCs/>
          <w:sz w:val="24"/>
          <w:lang w:val="kk-KZ"/>
        </w:rPr>
        <w:t>.</w:t>
      </w:r>
    </w:p>
    <w:bookmarkEnd w:id="86"/>
    <w:p w:rsidR="003B6141" w:rsidRDefault="003B6141" w:rsidP="003B6141">
      <w:pPr>
        <w:ind w:firstLine="540"/>
        <w:rPr>
          <w:rFonts w:ascii="Arial" w:hAnsi="Arial" w:cs="Arial"/>
          <w:bCs/>
          <w:sz w:val="24"/>
          <w:lang w:val="kk-KZ"/>
        </w:rPr>
      </w:pPr>
      <w:r w:rsidRPr="003B6141">
        <w:rPr>
          <w:rFonts w:ascii="Arial" w:hAnsi="Arial" w:cs="Arial"/>
          <w:bCs/>
          <w:sz w:val="24"/>
          <w:lang w:val="kk-KZ"/>
        </w:rPr>
        <w:t>А.7.3 Для пересчета абсолютной погрешности аттестованного значения АР – Δ</w:t>
      </w:r>
      <w:r w:rsidRPr="007F4FC1">
        <w:rPr>
          <w:rFonts w:ascii="Arial" w:hAnsi="Arial" w:cs="Arial"/>
          <w:bCs/>
          <w:sz w:val="24"/>
          <w:vertAlign w:val="subscript"/>
          <w:lang w:val="kk-KZ"/>
        </w:rPr>
        <w:t>а</w:t>
      </w:r>
      <w:r w:rsidRPr="003B6141">
        <w:rPr>
          <w:rFonts w:ascii="Arial" w:hAnsi="Arial" w:cs="Arial"/>
          <w:bCs/>
          <w:sz w:val="24"/>
          <w:lang w:val="kk-KZ"/>
        </w:rPr>
        <w:t>, мг/см</w:t>
      </w:r>
      <w:r w:rsidRPr="007F4FC1">
        <w:rPr>
          <w:rFonts w:ascii="Arial" w:hAnsi="Arial" w:cs="Arial"/>
          <w:bCs/>
          <w:sz w:val="24"/>
          <w:vertAlign w:val="superscript"/>
          <w:lang w:val="kk-KZ"/>
        </w:rPr>
        <w:t>3</w:t>
      </w:r>
      <w:r w:rsidRPr="003B6141">
        <w:rPr>
          <w:rFonts w:ascii="Arial" w:hAnsi="Arial" w:cs="Arial"/>
          <w:bCs/>
          <w:sz w:val="24"/>
          <w:lang w:val="kk-KZ"/>
        </w:rPr>
        <w:t xml:space="preserve"> (мг/м</w:t>
      </w:r>
      <w:r w:rsidRPr="007F4FC1">
        <w:rPr>
          <w:rFonts w:ascii="Arial" w:hAnsi="Arial" w:cs="Arial"/>
          <w:bCs/>
          <w:sz w:val="24"/>
          <w:vertAlign w:val="superscript"/>
          <w:lang w:val="kk-KZ"/>
        </w:rPr>
        <w:t>3</w:t>
      </w:r>
      <w:r w:rsidRPr="003B6141">
        <w:rPr>
          <w:rFonts w:ascii="Arial" w:hAnsi="Arial" w:cs="Arial"/>
          <w:bCs/>
          <w:sz w:val="24"/>
          <w:lang w:val="kk-KZ"/>
        </w:rPr>
        <w:t>), в относительную погрешность – δ</w:t>
      </w:r>
      <w:r w:rsidRPr="007F4FC1">
        <w:rPr>
          <w:rFonts w:ascii="Arial" w:hAnsi="Arial" w:cs="Arial"/>
          <w:bCs/>
          <w:sz w:val="24"/>
          <w:vertAlign w:val="subscript"/>
          <w:lang w:val="kk-KZ"/>
        </w:rPr>
        <w:t>а</w:t>
      </w:r>
      <w:r w:rsidRPr="003B6141">
        <w:rPr>
          <w:rFonts w:ascii="Arial" w:hAnsi="Arial" w:cs="Arial"/>
          <w:bCs/>
          <w:sz w:val="24"/>
          <w:lang w:val="kk-KZ"/>
        </w:rPr>
        <w:t>, %, применяют формулу (А.4):</w:t>
      </w:r>
    </w:p>
    <w:p w:rsidR="00E672DD" w:rsidRDefault="00E672DD" w:rsidP="003B6141">
      <w:pPr>
        <w:ind w:firstLine="540"/>
        <w:rPr>
          <w:rFonts w:ascii="Arial" w:hAnsi="Arial" w:cs="Arial"/>
          <w:bCs/>
          <w:sz w:val="24"/>
          <w:lang w:val="kk-KZ"/>
        </w:rPr>
      </w:pPr>
    </w:p>
    <w:p w:rsidR="00E672DD" w:rsidRPr="00E672DD" w:rsidRDefault="008F6F1A" w:rsidP="00E672DD">
      <w:pPr>
        <w:pStyle w:val="af0"/>
        <w:autoSpaceDE w:val="0"/>
        <w:autoSpaceDN w:val="0"/>
        <w:adjustRightInd w:val="0"/>
        <w:ind w:left="1260"/>
        <w:jc w:val="right"/>
        <w:rPr>
          <w:rFonts w:ascii="Arial" w:hAnsi="Arial" w:cs="Arial"/>
          <w:bCs/>
          <w:color w:val="000000" w:themeColor="text1"/>
          <w:sz w:val="24"/>
          <w:lang w:val="kk-KZ"/>
        </w:rPr>
      </w:pPr>
      <m:oMath>
        <m:sSub>
          <m:sSubPr>
            <m:ctrlPr>
              <w:rPr>
                <w:rFonts w:ascii="Cambria Math" w:hAnsi="Arial" w:cs="Arial"/>
                <w:bCs/>
                <w:i/>
                <w:sz w:val="24"/>
                <w:lang w:val="kk-KZ"/>
              </w:rPr>
            </m:ctrlPr>
          </m:sSubPr>
          <m:e>
            <m:r>
              <w:rPr>
                <w:rFonts w:ascii="Cambria Math" w:hAnsi="Arial" w:cs="Arial"/>
                <w:sz w:val="24"/>
                <w:lang w:val="kk-KZ"/>
              </w:rPr>
              <m:t>δ</m:t>
            </m:r>
          </m:e>
          <m:sub>
            <m:r>
              <w:rPr>
                <w:rFonts w:ascii="Cambria Math" w:hAnsi="Arial" w:cs="Arial"/>
                <w:sz w:val="24"/>
                <w:lang w:val="kk-KZ"/>
              </w:rPr>
              <m:t>а</m:t>
            </m:r>
            <m:ctrlPr>
              <w:rPr>
                <w:rFonts w:ascii="Cambria Math" w:hAnsi="Cambria Math" w:cs="Arial"/>
                <w:bCs/>
                <w:i/>
                <w:sz w:val="24"/>
                <w:lang w:val="kk-KZ"/>
              </w:rPr>
            </m:ctrlPr>
          </m:sub>
        </m:sSub>
        <m:r>
          <w:rPr>
            <w:rFonts w:ascii="Cambria Math" w:hAnsi="Arial" w:cs="Arial"/>
            <w:sz w:val="24"/>
            <w:lang w:val="kk-KZ"/>
          </w:rPr>
          <m:t>=</m:t>
        </m:r>
        <m:f>
          <m:fPr>
            <m:ctrlPr>
              <w:rPr>
                <w:rFonts w:ascii="Cambria Math" w:hAnsi="Cambria Math" w:cs="Arial"/>
                <w:bCs/>
                <w:i/>
                <w:sz w:val="24"/>
                <w:lang w:val="kk-KZ"/>
              </w:rPr>
            </m:ctrlPr>
          </m:fPr>
          <m:num>
            <m:sSub>
              <m:sSubPr>
                <m:ctrlPr>
                  <w:rPr>
                    <w:rFonts w:ascii="Cambria Math" w:hAnsi="Cambria Math" w:cs="Arial"/>
                    <w:bCs/>
                    <w:i/>
                    <w:sz w:val="24"/>
                    <w:lang w:val="kk-KZ"/>
                  </w:rPr>
                </m:ctrlPr>
              </m:sSubPr>
              <m:e>
                <m:r>
                  <w:rPr>
                    <w:rFonts w:ascii="Cambria Math" w:hAnsi="Arial" w:cs="Arial"/>
                    <w:sz w:val="24"/>
                    <w:lang w:val="kk-KZ"/>
                  </w:rPr>
                  <m:t>Δ</m:t>
                </m:r>
              </m:e>
              <m:sub>
                <m:r>
                  <w:rPr>
                    <w:rFonts w:ascii="Cambria Math" w:hAnsi="Arial" w:cs="Arial"/>
                    <w:sz w:val="24"/>
                    <w:lang w:val="kk-KZ"/>
                  </w:rPr>
                  <m:t>а</m:t>
                </m:r>
              </m:sub>
            </m:sSub>
          </m:num>
          <m:den>
            <m:r>
              <w:rPr>
                <w:rFonts w:ascii="Cambria Math" w:hAnsi="Arial" w:cs="Arial"/>
                <w:sz w:val="24"/>
                <w:lang w:val="kk-KZ"/>
              </w:rPr>
              <m:t>а</m:t>
            </m:r>
          </m:den>
        </m:f>
        <m:r>
          <w:rPr>
            <w:rFonts w:ascii="Cambria Math" w:hAnsi="Cambria Math" w:cs="Cambria Math"/>
            <w:sz w:val="24"/>
            <w:lang w:val="kk-KZ"/>
          </w:rPr>
          <m:t>⋅</m:t>
        </m:r>
        <m:r>
          <w:rPr>
            <w:rFonts w:ascii="Cambria Math" w:hAnsi="Arial" w:cs="Arial"/>
            <w:sz w:val="24"/>
            <w:lang w:val="kk-KZ"/>
          </w:rPr>
          <m:t>100</m:t>
        </m:r>
        <m:r>
          <w:rPr>
            <w:rFonts w:ascii="Cambria Math" w:hAnsi="Arial" w:cs="Arial"/>
            <w:color w:val="000000" w:themeColor="text1"/>
            <w:sz w:val="24"/>
            <w:lang w:val="kk-KZ"/>
          </w:rPr>
          <m:t>,</m:t>
        </m:r>
      </m:oMath>
      <w:r w:rsidR="00E672DD" w:rsidRPr="00E672DD">
        <w:rPr>
          <w:rFonts w:ascii="Arial" w:hAnsi="Arial" w:cs="Arial"/>
          <w:bCs/>
          <w:color w:val="000000" w:themeColor="text1"/>
          <w:sz w:val="24"/>
          <w:lang w:val="kk-KZ"/>
        </w:rPr>
        <w:t xml:space="preserve">                     </w:t>
      </w:r>
      <w:r w:rsidR="00E672DD">
        <w:rPr>
          <w:rFonts w:ascii="Arial" w:hAnsi="Arial" w:cs="Arial"/>
          <w:bCs/>
          <w:color w:val="000000" w:themeColor="text1"/>
          <w:sz w:val="24"/>
          <w:lang w:val="kk-KZ"/>
        </w:rPr>
        <w:t xml:space="preserve">                  </w:t>
      </w:r>
      <w:r w:rsidR="00E672DD" w:rsidRPr="00E672DD">
        <w:rPr>
          <w:rFonts w:ascii="Arial" w:hAnsi="Arial" w:cs="Arial"/>
          <w:bCs/>
          <w:color w:val="000000" w:themeColor="text1"/>
          <w:sz w:val="24"/>
          <w:lang w:val="kk-KZ"/>
        </w:rPr>
        <w:t xml:space="preserve">             (А.</w:t>
      </w:r>
      <w:r w:rsidR="00E672DD">
        <w:rPr>
          <w:rFonts w:ascii="Arial" w:hAnsi="Arial" w:cs="Arial"/>
          <w:bCs/>
          <w:color w:val="000000" w:themeColor="text1"/>
          <w:sz w:val="24"/>
          <w:lang w:val="kk-KZ"/>
        </w:rPr>
        <w:t>4</w:t>
      </w:r>
      <w:r w:rsidR="00E672DD" w:rsidRPr="00E672DD">
        <w:rPr>
          <w:rFonts w:ascii="Arial" w:hAnsi="Arial" w:cs="Arial"/>
          <w:bCs/>
          <w:color w:val="000000" w:themeColor="text1"/>
          <w:sz w:val="24"/>
          <w:lang w:val="kk-KZ"/>
        </w:rPr>
        <w:t>)</w:t>
      </w:r>
    </w:p>
    <w:p w:rsidR="00E672DD" w:rsidRPr="003B6141" w:rsidRDefault="00E672DD" w:rsidP="003B6141">
      <w:pPr>
        <w:ind w:firstLine="540"/>
        <w:rPr>
          <w:rFonts w:ascii="Arial" w:hAnsi="Arial" w:cs="Arial"/>
          <w:bCs/>
          <w:sz w:val="24"/>
          <w:lang w:val="kk-KZ"/>
        </w:rPr>
      </w:pPr>
    </w:p>
    <w:p w:rsidR="003B6141" w:rsidRPr="00245A60" w:rsidRDefault="003B6141" w:rsidP="003B6141">
      <w:pPr>
        <w:ind w:firstLine="540"/>
        <w:rPr>
          <w:rFonts w:ascii="Arial" w:hAnsi="Arial" w:cs="Arial"/>
          <w:b/>
          <w:bCs/>
          <w:sz w:val="24"/>
          <w:lang w:val="kk-KZ"/>
        </w:rPr>
      </w:pPr>
      <w:r w:rsidRPr="00245A60">
        <w:rPr>
          <w:rFonts w:ascii="Arial" w:hAnsi="Arial" w:cs="Arial"/>
          <w:b/>
          <w:bCs/>
          <w:sz w:val="24"/>
          <w:lang w:val="kk-KZ"/>
        </w:rPr>
        <w:t>А.8 Требования к маркировке и условиям хранения АР</w:t>
      </w:r>
    </w:p>
    <w:p w:rsidR="00245A60" w:rsidRDefault="00245A60" w:rsidP="003B6141">
      <w:pPr>
        <w:ind w:firstLine="540"/>
        <w:rPr>
          <w:rFonts w:ascii="Arial" w:hAnsi="Arial" w:cs="Arial"/>
          <w:bCs/>
          <w:sz w:val="24"/>
          <w:lang w:val="kk-KZ"/>
        </w:rPr>
      </w:pPr>
    </w:p>
    <w:p w:rsidR="007F4FC1" w:rsidRDefault="003B6141" w:rsidP="003B6141">
      <w:pPr>
        <w:ind w:firstLine="540"/>
        <w:rPr>
          <w:rFonts w:ascii="Arial" w:hAnsi="Arial" w:cs="Arial"/>
          <w:bCs/>
          <w:sz w:val="24"/>
          <w:lang w:val="kk-KZ"/>
        </w:rPr>
      </w:pPr>
      <w:r w:rsidRPr="003B6141">
        <w:rPr>
          <w:rFonts w:ascii="Arial" w:hAnsi="Arial" w:cs="Arial"/>
          <w:bCs/>
          <w:sz w:val="24"/>
          <w:lang w:val="kk-KZ"/>
        </w:rPr>
        <w:t>Маркировка АР включает следующие сведения: наименование и обозначение АР, аттестованное значение и его погрешность, дату приготовления и срок годности (при необходимости). Сроки хранения АР</w:t>
      </w:r>
      <w:r w:rsidR="00245A60" w:rsidRPr="00245A60">
        <w:rPr>
          <w:rFonts w:ascii="Arial" w:hAnsi="Arial" w:cs="Arial"/>
          <w:bCs/>
          <w:sz w:val="24"/>
        </w:rPr>
        <w:t xml:space="preserve"> </w:t>
      </w:r>
      <w:r w:rsidR="00245A60">
        <w:rPr>
          <w:rFonts w:ascii="Arial" w:hAnsi="Arial" w:cs="Arial"/>
          <w:bCs/>
          <w:sz w:val="24"/>
        </w:rPr>
        <w:t>–</w:t>
      </w:r>
      <w:r w:rsidR="00245A60" w:rsidRPr="00245A60">
        <w:rPr>
          <w:rFonts w:ascii="Arial" w:hAnsi="Arial" w:cs="Arial"/>
          <w:bCs/>
          <w:sz w:val="24"/>
        </w:rPr>
        <w:t xml:space="preserve"> </w:t>
      </w:r>
      <w:r w:rsidRPr="003B6141">
        <w:rPr>
          <w:rFonts w:ascii="Arial" w:hAnsi="Arial" w:cs="Arial"/>
          <w:bCs/>
          <w:sz w:val="24"/>
          <w:lang w:val="kk-KZ"/>
        </w:rPr>
        <w:t>не более 30 дней при температуре 4 °С без доступа света.</w:t>
      </w: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7F4FC1" w:rsidRDefault="007F4FC1" w:rsidP="003B6141">
      <w:pPr>
        <w:ind w:firstLine="540"/>
        <w:rPr>
          <w:rFonts w:ascii="Arial" w:hAnsi="Arial" w:cs="Arial"/>
          <w:bCs/>
          <w:sz w:val="24"/>
          <w:lang w:val="kk-KZ"/>
        </w:rPr>
      </w:pPr>
    </w:p>
    <w:p w:rsidR="00AE5E29" w:rsidRPr="002B0AA5" w:rsidRDefault="00AE5E29" w:rsidP="00AE5E29">
      <w:pPr>
        <w:pStyle w:val="2"/>
      </w:pPr>
      <w:bookmarkStart w:id="87" w:name="_Toc135405328"/>
      <w:r w:rsidRPr="002B0AA5">
        <w:lastRenderedPageBreak/>
        <w:t xml:space="preserve">Приложение </w:t>
      </w:r>
      <w:r>
        <w:t>Б</w:t>
      </w:r>
      <w:bookmarkEnd w:id="87"/>
    </w:p>
    <w:p w:rsidR="007F4FC1" w:rsidRDefault="00AE5E29" w:rsidP="00AE5E29">
      <w:pPr>
        <w:ind w:firstLine="540"/>
        <w:jc w:val="center"/>
        <w:rPr>
          <w:rFonts w:ascii="Arial" w:hAnsi="Arial" w:cs="Arial"/>
          <w:bCs/>
          <w:sz w:val="24"/>
          <w:lang w:val="kk-KZ"/>
        </w:rPr>
      </w:pPr>
      <w:r>
        <w:rPr>
          <w:rFonts w:ascii="Arial" w:hAnsi="Arial" w:cs="Arial"/>
          <w:bCs/>
          <w:sz w:val="24"/>
          <w:lang w:val="kk-KZ"/>
        </w:rPr>
        <w:t xml:space="preserve"> </w:t>
      </w:r>
      <w:r w:rsidR="007F4FC1">
        <w:rPr>
          <w:rFonts w:ascii="Arial" w:hAnsi="Arial" w:cs="Arial"/>
          <w:bCs/>
          <w:sz w:val="24"/>
          <w:lang w:val="kk-KZ"/>
        </w:rPr>
        <w:t>(</w:t>
      </w:r>
      <w:r w:rsidR="00E672DD">
        <w:rPr>
          <w:rFonts w:ascii="Arial" w:hAnsi="Arial" w:cs="Arial"/>
          <w:bCs/>
          <w:sz w:val="24"/>
          <w:lang w:val="kk-KZ"/>
        </w:rPr>
        <w:t>справочное</w:t>
      </w:r>
      <w:r w:rsidR="007F4FC1">
        <w:rPr>
          <w:rFonts w:ascii="Arial" w:hAnsi="Arial" w:cs="Arial"/>
          <w:bCs/>
          <w:sz w:val="24"/>
          <w:lang w:val="kk-KZ"/>
        </w:rPr>
        <w:t>)</w:t>
      </w:r>
    </w:p>
    <w:p w:rsidR="007F4FC1" w:rsidRDefault="007F4FC1" w:rsidP="007F4FC1">
      <w:pPr>
        <w:ind w:firstLine="540"/>
        <w:jc w:val="center"/>
        <w:rPr>
          <w:rFonts w:ascii="Arial" w:hAnsi="Arial" w:cs="Arial"/>
          <w:bCs/>
          <w:sz w:val="24"/>
          <w:lang w:val="kk-KZ"/>
        </w:rPr>
      </w:pPr>
    </w:p>
    <w:p w:rsidR="007F4FC1" w:rsidRPr="007F4FC1" w:rsidRDefault="007F4FC1" w:rsidP="007F4FC1">
      <w:pPr>
        <w:autoSpaceDE w:val="0"/>
        <w:autoSpaceDN w:val="0"/>
        <w:adjustRightInd w:val="0"/>
        <w:jc w:val="center"/>
        <w:rPr>
          <w:rFonts w:ascii="Arial" w:hAnsi="Arial" w:cs="Arial"/>
          <w:b/>
          <w:color w:val="000000" w:themeColor="text1"/>
          <w:sz w:val="24"/>
          <w:lang w:eastAsia="en-US"/>
        </w:rPr>
      </w:pPr>
      <w:r w:rsidRPr="007F4FC1">
        <w:rPr>
          <w:rFonts w:ascii="Arial" w:hAnsi="Arial" w:cs="Arial"/>
          <w:b/>
          <w:color w:val="000000" w:themeColor="text1"/>
          <w:sz w:val="24"/>
          <w:lang w:eastAsia="en-US"/>
        </w:rPr>
        <w:t xml:space="preserve">Условия моделирования при определении миграции </w:t>
      </w:r>
      <w:proofErr w:type="spellStart"/>
      <w:r w:rsidRPr="007F4FC1">
        <w:rPr>
          <w:rFonts w:ascii="Arial" w:hAnsi="Arial" w:cs="Arial"/>
          <w:b/>
          <w:color w:val="000000" w:themeColor="text1"/>
          <w:sz w:val="24"/>
          <w:lang w:eastAsia="en-US"/>
        </w:rPr>
        <w:t>дифенилолпропана</w:t>
      </w:r>
      <w:proofErr w:type="spellEnd"/>
      <w:r w:rsidRPr="007F4FC1">
        <w:rPr>
          <w:rFonts w:ascii="Arial" w:hAnsi="Arial" w:cs="Arial"/>
          <w:b/>
          <w:color w:val="000000" w:themeColor="text1"/>
          <w:sz w:val="24"/>
          <w:lang w:eastAsia="en-US"/>
        </w:rPr>
        <w:t xml:space="preserve"> в воздушную среду</w:t>
      </w:r>
    </w:p>
    <w:p w:rsidR="007F4FC1" w:rsidRPr="007F4FC1" w:rsidRDefault="007F4FC1" w:rsidP="00286ED7">
      <w:pPr>
        <w:autoSpaceDE w:val="0"/>
        <w:autoSpaceDN w:val="0"/>
        <w:adjustRightInd w:val="0"/>
        <w:ind w:firstLine="567"/>
        <w:jc w:val="center"/>
        <w:rPr>
          <w:rFonts w:ascii="Arial" w:hAnsi="Arial" w:cs="Arial"/>
          <w:bCs/>
          <w:color w:val="000000" w:themeColor="text1"/>
          <w:sz w:val="24"/>
        </w:rPr>
      </w:pPr>
    </w:p>
    <w:p w:rsidR="00286ED7" w:rsidRDefault="00286ED7" w:rsidP="00286ED7">
      <w:pPr>
        <w:autoSpaceDE w:val="0"/>
        <w:autoSpaceDN w:val="0"/>
        <w:adjustRightInd w:val="0"/>
        <w:ind w:firstLine="567"/>
        <w:jc w:val="left"/>
        <w:rPr>
          <w:rFonts w:ascii="Arial" w:hAnsi="Arial" w:cs="Arial"/>
          <w:color w:val="000000"/>
          <w:spacing w:val="20"/>
          <w:sz w:val="24"/>
        </w:rPr>
      </w:pPr>
      <w:r>
        <w:rPr>
          <w:rFonts w:ascii="Arial" w:hAnsi="Arial" w:cs="Arial"/>
          <w:color w:val="000000"/>
          <w:spacing w:val="20"/>
          <w:sz w:val="24"/>
        </w:rPr>
        <w:t>Таблица Б.1</w:t>
      </w:r>
    </w:p>
    <w:tbl>
      <w:tblPr>
        <w:tblStyle w:val="211"/>
        <w:tblW w:w="9675" w:type="dxa"/>
        <w:tblInd w:w="0" w:type="dxa"/>
        <w:tblLayout w:type="fixed"/>
        <w:tblLook w:val="04A0"/>
      </w:tblPr>
      <w:tblGrid>
        <w:gridCol w:w="2972"/>
        <w:gridCol w:w="1252"/>
        <w:gridCol w:w="1439"/>
        <w:gridCol w:w="1439"/>
        <w:gridCol w:w="1170"/>
        <w:gridCol w:w="1403"/>
      </w:tblGrid>
      <w:tr w:rsidR="00286ED7" w:rsidRPr="00E672DD" w:rsidTr="0029755A">
        <w:tc>
          <w:tcPr>
            <w:tcW w:w="2972"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lang w:val="ru-RU"/>
              </w:rPr>
            </w:pPr>
            <w:proofErr w:type="spellStart"/>
            <w:r w:rsidRPr="00E672DD">
              <w:rPr>
                <w:rFonts w:ascii="Arial" w:hAnsi="Arial" w:cs="Arial"/>
                <w:sz w:val="22"/>
              </w:rPr>
              <w:t>Перечень</w:t>
            </w:r>
            <w:proofErr w:type="spellEnd"/>
            <w:r w:rsidRPr="00E672DD">
              <w:rPr>
                <w:rFonts w:ascii="Arial" w:hAnsi="Arial" w:cs="Arial"/>
                <w:sz w:val="22"/>
              </w:rPr>
              <w:t xml:space="preserve"> </w:t>
            </w:r>
            <w:r w:rsidRPr="00E672DD">
              <w:rPr>
                <w:rFonts w:ascii="Arial" w:hAnsi="Arial" w:cs="Arial"/>
                <w:sz w:val="22"/>
                <w:lang w:val="ru-RU"/>
              </w:rPr>
              <w:t>продукции</w:t>
            </w:r>
          </w:p>
        </w:tc>
        <w:tc>
          <w:tcPr>
            <w:tcW w:w="1252"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lang w:val="kk-KZ"/>
              </w:rPr>
            </w:pPr>
            <w:proofErr w:type="spellStart"/>
            <w:r w:rsidRPr="00E672DD">
              <w:rPr>
                <w:rFonts w:ascii="Arial" w:hAnsi="Arial" w:cs="Arial"/>
                <w:sz w:val="22"/>
              </w:rPr>
              <w:t>Модель</w:t>
            </w:r>
            <w:proofErr w:type="spellEnd"/>
            <w:r w:rsidRPr="00E672DD">
              <w:rPr>
                <w:rFonts w:ascii="Arial" w:hAnsi="Arial" w:cs="Arial"/>
                <w:sz w:val="22"/>
                <w:lang w:val="kk-KZ"/>
              </w:rPr>
              <w:t>-</w:t>
            </w:r>
          </w:p>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lang w:val="kk-KZ"/>
              </w:rPr>
              <w:t>н</w:t>
            </w:r>
            <w:proofErr w:type="spellStart"/>
            <w:r w:rsidRPr="00E672DD">
              <w:rPr>
                <w:rFonts w:ascii="Arial" w:hAnsi="Arial" w:cs="Arial"/>
                <w:sz w:val="22"/>
              </w:rPr>
              <w:t>ая</w:t>
            </w:r>
            <w:proofErr w:type="spellEnd"/>
            <w:r w:rsidRPr="00E672DD">
              <w:rPr>
                <w:rFonts w:ascii="Arial" w:hAnsi="Arial" w:cs="Arial"/>
                <w:sz w:val="22"/>
                <w:lang w:val="kk-KZ"/>
              </w:rPr>
              <w:t xml:space="preserve"> с</w:t>
            </w:r>
            <w:proofErr w:type="spellStart"/>
            <w:r w:rsidRPr="00E672DD">
              <w:rPr>
                <w:rFonts w:ascii="Arial" w:hAnsi="Arial" w:cs="Arial"/>
                <w:sz w:val="22"/>
              </w:rPr>
              <w:t>реда</w:t>
            </w:r>
            <w:proofErr w:type="spellEnd"/>
          </w:p>
        </w:tc>
        <w:tc>
          <w:tcPr>
            <w:tcW w:w="1439"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lang w:val="kk-KZ"/>
              </w:rPr>
            </w:pPr>
            <w:proofErr w:type="spellStart"/>
            <w:proofErr w:type="gramStart"/>
            <w:r w:rsidRPr="00E672DD">
              <w:rPr>
                <w:rFonts w:ascii="Arial" w:hAnsi="Arial" w:cs="Arial"/>
                <w:sz w:val="22"/>
                <w:lang w:val="ru-RU"/>
              </w:rPr>
              <w:t>Насыщен-ность</w:t>
            </w:r>
            <w:proofErr w:type="spellEnd"/>
            <w:proofErr w:type="gramEnd"/>
            <w:r w:rsidRPr="00E672DD">
              <w:rPr>
                <w:rFonts w:ascii="Arial" w:hAnsi="Arial" w:cs="Arial"/>
                <w:sz w:val="22"/>
                <w:lang w:val="ru-RU"/>
              </w:rPr>
              <w:t xml:space="preserve"> воздуха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286ED7" w:rsidRPr="00E672DD" w:rsidRDefault="00286ED7" w:rsidP="0029755A">
            <w:pPr>
              <w:autoSpaceDE w:val="0"/>
              <w:autoSpaceDN w:val="0"/>
              <w:adjustRightInd w:val="0"/>
              <w:jc w:val="center"/>
              <w:rPr>
                <w:rFonts w:ascii="Arial" w:hAnsi="Arial" w:cs="Arial"/>
                <w:sz w:val="22"/>
                <w:lang w:val="ru-RU"/>
              </w:rPr>
            </w:pPr>
            <w:r w:rsidRPr="00E672DD">
              <w:rPr>
                <w:rFonts w:ascii="Arial" w:hAnsi="Arial" w:cs="Arial"/>
                <w:sz w:val="22"/>
                <w:lang w:val="ru-RU"/>
              </w:rPr>
              <w:t>ч</w:t>
            </w:r>
            <w:r w:rsidRPr="00E672DD">
              <w:rPr>
                <w:rFonts w:ascii="Arial" w:hAnsi="Arial" w:cs="Arial"/>
                <w:sz w:val="22"/>
                <w:lang w:val="kk-KZ"/>
              </w:rPr>
              <w:t>е</w:t>
            </w:r>
            <w:proofErr w:type="spellStart"/>
            <w:r w:rsidRPr="00E672DD">
              <w:rPr>
                <w:rFonts w:ascii="Arial" w:hAnsi="Arial" w:cs="Arial"/>
                <w:sz w:val="22"/>
                <w:lang w:val="ru-RU"/>
              </w:rPr>
              <w:t>ской</w:t>
            </w:r>
            <w:proofErr w:type="spellEnd"/>
            <w:r w:rsidRPr="00E672DD">
              <w:rPr>
                <w:rFonts w:ascii="Arial" w:hAnsi="Arial" w:cs="Arial"/>
                <w:sz w:val="22"/>
                <w:lang w:val="ru-RU"/>
              </w:rPr>
              <w:t xml:space="preserve"> камере</w:t>
            </w:r>
          </w:p>
        </w:tc>
        <w:tc>
          <w:tcPr>
            <w:tcW w:w="1439"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lang w:val="kk-KZ"/>
              </w:rPr>
            </w:pPr>
            <w:r w:rsidRPr="00E672DD">
              <w:rPr>
                <w:rFonts w:ascii="Arial" w:hAnsi="Arial" w:cs="Arial"/>
                <w:sz w:val="22"/>
                <w:lang w:val="ru-RU"/>
              </w:rPr>
              <w:t xml:space="preserve">Температура воздуха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286ED7" w:rsidRPr="00E672DD" w:rsidRDefault="00286ED7" w:rsidP="0029755A">
            <w:pPr>
              <w:autoSpaceDE w:val="0"/>
              <w:autoSpaceDN w:val="0"/>
              <w:adjustRightInd w:val="0"/>
              <w:jc w:val="center"/>
              <w:rPr>
                <w:rFonts w:ascii="Arial" w:hAnsi="Arial" w:cs="Arial"/>
                <w:sz w:val="22"/>
                <w:lang w:val="ru-RU"/>
              </w:rPr>
            </w:pPr>
            <w:r w:rsidRPr="00E672DD">
              <w:rPr>
                <w:rFonts w:ascii="Arial" w:hAnsi="Arial" w:cs="Arial"/>
                <w:sz w:val="22"/>
                <w:lang w:val="ru-RU"/>
              </w:rPr>
              <w:t>ческой камере, °С</w:t>
            </w:r>
          </w:p>
        </w:tc>
        <w:tc>
          <w:tcPr>
            <w:tcW w:w="1170"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proofErr w:type="spellStart"/>
            <w:r w:rsidRPr="00E672DD">
              <w:rPr>
                <w:rFonts w:ascii="Arial" w:hAnsi="Arial" w:cs="Arial"/>
                <w:sz w:val="22"/>
              </w:rPr>
              <w:t>Время</w:t>
            </w:r>
            <w:proofErr w:type="spellEnd"/>
            <w:r w:rsidRPr="00E672DD">
              <w:rPr>
                <w:rFonts w:ascii="Arial" w:hAnsi="Arial" w:cs="Arial"/>
                <w:sz w:val="22"/>
              </w:rPr>
              <w:t xml:space="preserve"> </w:t>
            </w:r>
            <w:proofErr w:type="spellStart"/>
            <w:r w:rsidRPr="00E672DD">
              <w:rPr>
                <w:rFonts w:ascii="Arial" w:hAnsi="Arial" w:cs="Arial"/>
                <w:sz w:val="22"/>
              </w:rPr>
              <w:t>экспози</w:t>
            </w:r>
            <w:proofErr w:type="spellEnd"/>
            <w:r w:rsidRPr="00E672DD">
              <w:rPr>
                <w:rFonts w:ascii="Arial" w:hAnsi="Arial" w:cs="Arial"/>
                <w:sz w:val="22"/>
                <w:lang w:val="ru-RU"/>
              </w:rPr>
              <w:t>-</w:t>
            </w:r>
            <w:proofErr w:type="spellStart"/>
            <w:r w:rsidRPr="00E672DD">
              <w:rPr>
                <w:rFonts w:ascii="Arial" w:hAnsi="Arial" w:cs="Arial"/>
                <w:sz w:val="22"/>
              </w:rPr>
              <w:t>ции</w:t>
            </w:r>
            <w:proofErr w:type="spellEnd"/>
            <w:r w:rsidRPr="00E672DD">
              <w:rPr>
                <w:rFonts w:ascii="Arial" w:hAnsi="Arial" w:cs="Arial"/>
                <w:sz w:val="22"/>
              </w:rPr>
              <w:t>, ч</w:t>
            </w:r>
          </w:p>
        </w:tc>
        <w:tc>
          <w:tcPr>
            <w:tcW w:w="1403" w:type="dxa"/>
            <w:tcBorders>
              <w:top w:val="single" w:sz="4" w:space="0" w:color="auto"/>
              <w:left w:val="single" w:sz="4" w:space="0" w:color="auto"/>
              <w:bottom w:val="doub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lang w:val="kk-KZ"/>
              </w:rPr>
            </w:pPr>
            <w:proofErr w:type="spellStart"/>
            <w:proofErr w:type="gramStart"/>
            <w:r w:rsidRPr="00E672DD">
              <w:rPr>
                <w:rFonts w:ascii="Arial" w:hAnsi="Arial" w:cs="Arial"/>
                <w:sz w:val="22"/>
                <w:lang w:val="ru-RU"/>
              </w:rPr>
              <w:t>Воздухо-обмен</w:t>
            </w:r>
            <w:proofErr w:type="spellEnd"/>
            <w:proofErr w:type="gramEnd"/>
            <w:r w:rsidRPr="00E672DD">
              <w:rPr>
                <w:rFonts w:ascii="Arial" w:hAnsi="Arial" w:cs="Arial"/>
                <w:sz w:val="22"/>
                <w:lang w:val="ru-RU"/>
              </w:rPr>
              <w:t xml:space="preserve">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286ED7" w:rsidRPr="00E672DD" w:rsidRDefault="00286ED7" w:rsidP="0029755A">
            <w:pPr>
              <w:autoSpaceDE w:val="0"/>
              <w:autoSpaceDN w:val="0"/>
              <w:adjustRightInd w:val="0"/>
              <w:jc w:val="center"/>
              <w:rPr>
                <w:rFonts w:ascii="Arial" w:hAnsi="Arial" w:cs="Arial"/>
                <w:sz w:val="22"/>
                <w:lang w:val="ru-RU"/>
              </w:rPr>
            </w:pPr>
            <w:r w:rsidRPr="00E672DD">
              <w:rPr>
                <w:rFonts w:ascii="Arial" w:hAnsi="Arial" w:cs="Arial"/>
                <w:sz w:val="22"/>
                <w:lang w:val="ru-RU"/>
              </w:rPr>
              <w:t xml:space="preserve">ческой камере, </w:t>
            </w:r>
            <w:proofErr w:type="spellStart"/>
            <w:r w:rsidRPr="00E672DD">
              <w:rPr>
                <w:rFonts w:ascii="Arial" w:hAnsi="Arial" w:cs="Arial"/>
                <w:sz w:val="22"/>
                <w:lang w:val="ru-RU"/>
              </w:rPr>
              <w:t>об</w:t>
            </w:r>
            <w:proofErr w:type="gramStart"/>
            <w:r w:rsidRPr="00E672DD">
              <w:rPr>
                <w:rFonts w:ascii="Arial" w:hAnsi="Arial" w:cs="Arial"/>
                <w:sz w:val="22"/>
                <w:lang w:val="ru-RU"/>
              </w:rPr>
              <w:t>.ч</w:t>
            </w:r>
            <w:proofErr w:type="spellEnd"/>
            <w:proofErr w:type="gramEnd"/>
          </w:p>
        </w:tc>
      </w:tr>
      <w:tr w:rsidR="00286ED7" w:rsidRPr="00E672DD" w:rsidTr="0029755A">
        <w:tc>
          <w:tcPr>
            <w:tcW w:w="2972" w:type="dxa"/>
            <w:tcBorders>
              <w:top w:val="double" w:sz="4" w:space="0" w:color="auto"/>
              <w:left w:val="single" w:sz="4" w:space="0" w:color="auto"/>
              <w:bottom w:val="single" w:sz="4" w:space="0" w:color="auto"/>
              <w:right w:val="single" w:sz="4" w:space="0" w:color="auto"/>
            </w:tcBorders>
            <w:hideMark/>
          </w:tcPr>
          <w:p w:rsidR="00286ED7" w:rsidRPr="00E672DD" w:rsidRDefault="00286ED7" w:rsidP="0029755A">
            <w:pPr>
              <w:numPr>
                <w:ilvl w:val="0"/>
                <w:numId w:val="25"/>
              </w:numPr>
              <w:tabs>
                <w:tab w:val="left" w:pos="15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 xml:space="preserve">Игрушки, которые могут вместить, ребенка (игрушечная палатка, </w:t>
            </w:r>
            <w:proofErr w:type="spellStart"/>
            <w:r w:rsidRPr="00E672DD">
              <w:rPr>
                <w:rFonts w:ascii="Arial" w:hAnsi="Arial" w:cs="Arial"/>
                <w:sz w:val="22"/>
                <w:lang w:val="ru-RU"/>
              </w:rPr>
              <w:t>укольный</w:t>
            </w:r>
            <w:proofErr w:type="spellEnd"/>
            <w:r w:rsidRPr="00E672DD">
              <w:rPr>
                <w:rFonts w:ascii="Arial" w:hAnsi="Arial" w:cs="Arial"/>
                <w:sz w:val="22"/>
                <w:lang w:val="ru-RU"/>
              </w:rPr>
              <w:t xml:space="preserve"> театр, вигвам и т. п,)</w:t>
            </w:r>
          </w:p>
        </w:tc>
        <w:tc>
          <w:tcPr>
            <w:tcW w:w="1252" w:type="dxa"/>
            <w:vMerge w:val="restart"/>
            <w:tcBorders>
              <w:top w:val="double" w:sz="4" w:space="0" w:color="auto"/>
              <w:left w:val="single" w:sz="4" w:space="0" w:color="auto"/>
              <w:bottom w:val="nil"/>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proofErr w:type="spellStart"/>
            <w:r w:rsidRPr="00E672DD">
              <w:rPr>
                <w:rFonts w:ascii="Arial" w:hAnsi="Arial" w:cs="Arial"/>
                <w:sz w:val="22"/>
              </w:rPr>
              <w:t>Воздух</w:t>
            </w:r>
            <w:proofErr w:type="spellEnd"/>
          </w:p>
        </w:tc>
        <w:tc>
          <w:tcPr>
            <w:tcW w:w="1439" w:type="dxa"/>
            <w:tcBorders>
              <w:top w:val="double" w:sz="4" w:space="0" w:color="auto"/>
              <w:left w:val="single" w:sz="4" w:space="0" w:color="auto"/>
              <w:bottom w:val="single" w:sz="4" w:space="0" w:color="auto"/>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rPr>
              <w:t>1,0 м</w:t>
            </w:r>
            <w:r w:rsidRPr="00E672DD">
              <w:rPr>
                <w:rFonts w:ascii="Arial" w:hAnsi="Arial" w:cs="Arial"/>
                <w:sz w:val="22"/>
                <w:vertAlign w:val="superscript"/>
              </w:rPr>
              <w:t>2</w:t>
            </w:r>
            <w:r w:rsidRPr="00E672DD">
              <w:rPr>
                <w:rFonts w:ascii="Arial" w:hAnsi="Arial" w:cs="Arial"/>
                <w:sz w:val="22"/>
              </w:rPr>
              <w:t>/м</w:t>
            </w:r>
            <w:r w:rsidRPr="00E672DD">
              <w:rPr>
                <w:rFonts w:ascii="Arial" w:hAnsi="Arial" w:cs="Arial"/>
                <w:sz w:val="22"/>
                <w:vertAlign w:val="superscript"/>
              </w:rPr>
              <w:t>3</w:t>
            </w:r>
          </w:p>
        </w:tc>
        <w:tc>
          <w:tcPr>
            <w:tcW w:w="1439" w:type="dxa"/>
            <w:vMerge w:val="restart"/>
            <w:tcBorders>
              <w:top w:val="double" w:sz="4" w:space="0" w:color="auto"/>
              <w:left w:val="single" w:sz="4" w:space="0" w:color="auto"/>
              <w:bottom w:val="nil"/>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rPr>
              <w:t>22</w:t>
            </w:r>
            <w:r w:rsidRPr="00E672DD">
              <w:rPr>
                <w:rFonts w:ascii="Arial" w:hAnsi="Arial" w:cs="Arial"/>
                <w:sz w:val="22"/>
                <w:lang w:val="kk-KZ"/>
              </w:rPr>
              <w:t xml:space="preserve"> </w:t>
            </w:r>
            <w:r w:rsidRPr="00E672DD">
              <w:rPr>
                <w:rFonts w:ascii="Arial" w:hAnsi="Arial" w:cs="Arial"/>
                <w:sz w:val="22"/>
              </w:rPr>
              <w:t>±</w:t>
            </w:r>
            <w:r w:rsidRPr="00E672DD">
              <w:rPr>
                <w:rFonts w:ascii="Arial" w:hAnsi="Arial" w:cs="Arial"/>
                <w:sz w:val="22"/>
                <w:lang w:val="kk-KZ"/>
              </w:rPr>
              <w:t xml:space="preserve"> </w:t>
            </w:r>
            <w:r w:rsidRPr="00E672DD">
              <w:rPr>
                <w:rFonts w:ascii="Arial" w:hAnsi="Arial" w:cs="Arial"/>
                <w:sz w:val="22"/>
              </w:rPr>
              <w:t>2</w:t>
            </w:r>
          </w:p>
        </w:tc>
        <w:tc>
          <w:tcPr>
            <w:tcW w:w="1170" w:type="dxa"/>
            <w:vMerge w:val="restart"/>
            <w:tcBorders>
              <w:top w:val="double" w:sz="4" w:space="0" w:color="auto"/>
              <w:left w:val="single" w:sz="4" w:space="0" w:color="auto"/>
              <w:bottom w:val="nil"/>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rPr>
              <w:t>24</w:t>
            </w:r>
          </w:p>
        </w:tc>
        <w:tc>
          <w:tcPr>
            <w:tcW w:w="1403" w:type="dxa"/>
            <w:vMerge w:val="restart"/>
            <w:tcBorders>
              <w:top w:val="double" w:sz="4" w:space="0" w:color="auto"/>
              <w:left w:val="single" w:sz="4" w:space="0" w:color="auto"/>
              <w:bottom w:val="nil"/>
              <w:right w:val="single" w:sz="4" w:space="0" w:color="auto"/>
            </w:tcBorders>
            <w:vAlign w:val="center"/>
            <w:hideMark/>
          </w:tcPr>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rPr>
              <w:t>1,0</w:t>
            </w:r>
          </w:p>
        </w:tc>
      </w:tr>
      <w:tr w:rsidR="00286ED7" w:rsidRPr="00E672DD" w:rsidTr="0029755A">
        <w:trPr>
          <w:trHeight w:val="6868"/>
        </w:trPr>
        <w:tc>
          <w:tcPr>
            <w:tcW w:w="2972" w:type="dxa"/>
            <w:tcBorders>
              <w:top w:val="single" w:sz="4" w:space="0" w:color="auto"/>
              <w:left w:val="single" w:sz="4" w:space="0" w:color="auto"/>
              <w:bottom w:val="nil"/>
              <w:right w:val="single" w:sz="4" w:space="0" w:color="auto"/>
            </w:tcBorders>
            <w:hideMark/>
          </w:tcPr>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Игрушки, несущие на себе массу тела ребенка (самокаты, велосипеды, автомобили, подвесные качели, конь-качалка, детские горки и т. п.).</w:t>
            </w:r>
          </w:p>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Напольные игрушки массой более 5 кг.</w:t>
            </w:r>
          </w:p>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rPr>
            </w:pPr>
            <w:proofErr w:type="spellStart"/>
            <w:r w:rsidRPr="00E672DD">
              <w:rPr>
                <w:rFonts w:ascii="Arial" w:hAnsi="Arial" w:cs="Arial"/>
                <w:sz w:val="22"/>
              </w:rPr>
              <w:t>Искусственные</w:t>
            </w:r>
            <w:proofErr w:type="spellEnd"/>
            <w:r w:rsidRPr="00E672DD">
              <w:rPr>
                <w:rFonts w:ascii="Arial" w:hAnsi="Arial" w:cs="Arial"/>
                <w:sz w:val="22"/>
              </w:rPr>
              <w:t xml:space="preserve"> </w:t>
            </w:r>
            <w:proofErr w:type="spellStart"/>
            <w:r w:rsidRPr="00E672DD">
              <w:rPr>
                <w:rFonts w:ascii="Arial" w:hAnsi="Arial" w:cs="Arial"/>
                <w:sz w:val="22"/>
              </w:rPr>
              <w:t>елки</w:t>
            </w:r>
            <w:proofErr w:type="spellEnd"/>
            <w:r w:rsidRPr="00E672DD">
              <w:rPr>
                <w:rFonts w:ascii="Arial" w:hAnsi="Arial" w:cs="Arial"/>
                <w:sz w:val="22"/>
              </w:rPr>
              <w:t xml:space="preserve">, </w:t>
            </w:r>
            <w:proofErr w:type="spellStart"/>
            <w:r w:rsidRPr="00E672DD">
              <w:rPr>
                <w:rFonts w:ascii="Arial" w:hAnsi="Arial" w:cs="Arial"/>
                <w:sz w:val="22"/>
              </w:rPr>
              <w:t>елочные</w:t>
            </w:r>
            <w:proofErr w:type="spellEnd"/>
            <w:r w:rsidRPr="00E672DD">
              <w:rPr>
                <w:rFonts w:ascii="Arial" w:hAnsi="Arial" w:cs="Arial"/>
                <w:sz w:val="22"/>
              </w:rPr>
              <w:t xml:space="preserve"> </w:t>
            </w:r>
            <w:proofErr w:type="spellStart"/>
            <w:r w:rsidRPr="00E672DD">
              <w:rPr>
                <w:rFonts w:ascii="Arial" w:hAnsi="Arial" w:cs="Arial"/>
                <w:sz w:val="22"/>
              </w:rPr>
              <w:t>игрушки</w:t>
            </w:r>
            <w:proofErr w:type="spellEnd"/>
            <w:r w:rsidRPr="00E672DD">
              <w:rPr>
                <w:rFonts w:ascii="Arial" w:hAnsi="Arial" w:cs="Arial"/>
                <w:sz w:val="22"/>
              </w:rPr>
              <w:t>.</w:t>
            </w:r>
          </w:p>
          <w:p w:rsidR="00286ED7" w:rsidRPr="00E672DD" w:rsidRDefault="00286ED7" w:rsidP="0029755A">
            <w:pPr>
              <w:numPr>
                <w:ilvl w:val="0"/>
                <w:numId w:val="25"/>
              </w:numPr>
              <w:tabs>
                <w:tab w:val="left" w:pos="306"/>
              </w:tabs>
              <w:autoSpaceDE w:val="0"/>
              <w:autoSpaceDN w:val="0"/>
              <w:adjustRightInd w:val="0"/>
              <w:spacing w:after="200" w:line="276" w:lineRule="auto"/>
              <w:ind w:left="-23"/>
              <w:contextualSpacing/>
              <w:jc w:val="left"/>
              <w:rPr>
                <w:rFonts w:ascii="Arial" w:hAnsi="Arial" w:cs="Arial"/>
                <w:sz w:val="22"/>
                <w:lang w:val="ru-RU"/>
              </w:rPr>
            </w:pPr>
            <w:r w:rsidRPr="00E672DD">
              <w:rPr>
                <w:rFonts w:ascii="Arial" w:hAnsi="Arial" w:cs="Arial"/>
                <w:sz w:val="22"/>
                <w:lang w:val="ru-RU"/>
              </w:rPr>
              <w:t xml:space="preserve">Предметы детского творчества (краски; </w:t>
            </w:r>
            <w:proofErr w:type="spellStart"/>
            <w:proofErr w:type="gramStart"/>
            <w:r w:rsidRPr="00E672DD">
              <w:rPr>
                <w:rFonts w:ascii="Arial" w:hAnsi="Arial" w:cs="Arial"/>
                <w:sz w:val="22"/>
                <w:lang w:val="ru-RU"/>
              </w:rPr>
              <w:t>набо</w:t>
            </w:r>
            <w:r>
              <w:rPr>
                <w:rFonts w:ascii="Arial" w:hAnsi="Arial" w:cs="Arial"/>
                <w:sz w:val="22"/>
                <w:lang w:val="ru-RU"/>
              </w:rPr>
              <w:t>-</w:t>
            </w:r>
            <w:r w:rsidRPr="00E672DD">
              <w:rPr>
                <w:rFonts w:ascii="Arial" w:hAnsi="Arial" w:cs="Arial"/>
                <w:sz w:val="22"/>
                <w:lang w:val="ru-RU"/>
              </w:rPr>
              <w:t>ры</w:t>
            </w:r>
            <w:proofErr w:type="spellEnd"/>
            <w:proofErr w:type="gramEnd"/>
            <w:r w:rsidRPr="00E672DD">
              <w:rPr>
                <w:rFonts w:ascii="Arial" w:hAnsi="Arial" w:cs="Arial"/>
                <w:sz w:val="22"/>
                <w:lang w:val="ru-RU"/>
              </w:rPr>
              <w:t xml:space="preserve"> для конструирования и моделирования; картон, бумага для рисования, аппликаций и т. п.)</w:t>
            </w:r>
          </w:p>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Наборы для проведения опытов по различным отраслям знаний, фокусов.</w:t>
            </w:r>
          </w:p>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Куклы, фигурки людей и животных, в т.ч. мягко</w:t>
            </w:r>
            <w:r>
              <w:rPr>
                <w:rFonts w:ascii="Arial" w:hAnsi="Arial" w:cs="Arial"/>
                <w:sz w:val="22"/>
                <w:lang w:val="ru-RU"/>
              </w:rPr>
              <w:t>-</w:t>
            </w:r>
            <w:r w:rsidRPr="00E672DD">
              <w:rPr>
                <w:rFonts w:ascii="Arial" w:hAnsi="Arial" w:cs="Arial"/>
                <w:sz w:val="22"/>
                <w:lang w:val="ru-RU"/>
              </w:rPr>
              <w:t>набивные для детей старше 3 лет.</w:t>
            </w:r>
          </w:p>
          <w:p w:rsidR="00286ED7" w:rsidRPr="00E672DD" w:rsidRDefault="00286ED7" w:rsidP="0029755A">
            <w:pPr>
              <w:numPr>
                <w:ilvl w:val="0"/>
                <w:numId w:val="25"/>
              </w:numPr>
              <w:tabs>
                <w:tab w:val="left" w:pos="306"/>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 xml:space="preserve">Игры настольные, в т.ч. настольно-печатные, головоломки, </w:t>
            </w:r>
            <w:proofErr w:type="spellStart"/>
            <w:proofErr w:type="gramStart"/>
            <w:r w:rsidRPr="00E672DD">
              <w:rPr>
                <w:rFonts w:ascii="Arial" w:hAnsi="Arial" w:cs="Arial"/>
                <w:sz w:val="22"/>
                <w:lang w:val="ru-RU"/>
              </w:rPr>
              <w:t>комбини</w:t>
            </w:r>
            <w:r>
              <w:rPr>
                <w:rFonts w:ascii="Arial" w:hAnsi="Arial" w:cs="Arial"/>
                <w:sz w:val="22"/>
                <w:lang w:val="ru-RU"/>
              </w:rPr>
              <w:t>-</w:t>
            </w:r>
            <w:r w:rsidRPr="00E672DD">
              <w:rPr>
                <w:rFonts w:ascii="Arial" w:hAnsi="Arial" w:cs="Arial"/>
                <w:sz w:val="22"/>
                <w:lang w:val="ru-RU"/>
              </w:rPr>
              <w:t>рованные</w:t>
            </w:r>
            <w:proofErr w:type="spellEnd"/>
            <w:proofErr w:type="gramEnd"/>
            <w:r w:rsidRPr="00E672DD">
              <w:rPr>
                <w:rFonts w:ascii="Arial" w:hAnsi="Arial" w:cs="Arial"/>
                <w:sz w:val="22"/>
                <w:lang w:val="ru-RU"/>
              </w:rPr>
              <w:t xml:space="preserve"> книжные </w:t>
            </w:r>
            <w:proofErr w:type="spellStart"/>
            <w:r w:rsidRPr="00E672DD">
              <w:rPr>
                <w:rFonts w:ascii="Arial" w:hAnsi="Arial" w:cs="Arial"/>
                <w:sz w:val="22"/>
                <w:lang w:val="ru-RU"/>
              </w:rPr>
              <w:t>изда</w:t>
            </w:r>
            <w:r>
              <w:rPr>
                <w:rFonts w:ascii="Arial" w:hAnsi="Arial" w:cs="Arial"/>
                <w:sz w:val="22"/>
                <w:lang w:val="ru-RU"/>
              </w:rPr>
              <w:t>-</w:t>
            </w:r>
            <w:r w:rsidRPr="00E672DD">
              <w:rPr>
                <w:rFonts w:ascii="Arial" w:hAnsi="Arial" w:cs="Arial"/>
                <w:sz w:val="22"/>
                <w:lang w:val="ru-RU"/>
              </w:rPr>
              <w:t>ния</w:t>
            </w:r>
            <w:proofErr w:type="spellEnd"/>
            <w:r w:rsidRPr="00E672DD">
              <w:rPr>
                <w:rFonts w:ascii="Arial" w:hAnsi="Arial" w:cs="Arial"/>
                <w:sz w:val="22"/>
                <w:lang w:val="ru-RU"/>
              </w:rPr>
              <w:t xml:space="preserve"> и</w:t>
            </w:r>
            <w:r>
              <w:rPr>
                <w:rFonts w:ascii="Arial" w:hAnsi="Arial" w:cs="Arial"/>
                <w:sz w:val="22"/>
                <w:lang w:val="ru-RU"/>
              </w:rPr>
              <w:t xml:space="preserve"> </w:t>
            </w:r>
            <w:r w:rsidRPr="00E672DD">
              <w:rPr>
                <w:rFonts w:ascii="Arial" w:hAnsi="Arial" w:cs="Arial"/>
                <w:sz w:val="22"/>
                <w:lang w:val="ru-RU"/>
              </w:rPr>
              <w:t>т. п. для детей старше 3 лет.</w:t>
            </w:r>
          </w:p>
          <w:p w:rsidR="00286ED7" w:rsidRPr="00E672DD" w:rsidRDefault="00286ED7" w:rsidP="00286ED7">
            <w:pPr>
              <w:tabs>
                <w:tab w:val="left" w:pos="247"/>
                <w:tab w:val="left" w:pos="306"/>
              </w:tabs>
              <w:autoSpaceDE w:val="0"/>
              <w:autoSpaceDN w:val="0"/>
              <w:adjustRightInd w:val="0"/>
              <w:spacing w:after="200" w:line="276" w:lineRule="auto"/>
              <w:ind w:left="-23"/>
              <w:contextualSpacing/>
              <w:jc w:val="left"/>
              <w:rPr>
                <w:rFonts w:ascii="Arial" w:hAnsi="Arial" w:cs="Arial"/>
                <w:sz w:val="22"/>
                <w:lang w:val="ru-RU"/>
              </w:rPr>
            </w:pPr>
          </w:p>
        </w:tc>
        <w:tc>
          <w:tcPr>
            <w:tcW w:w="1252" w:type="dxa"/>
            <w:vMerge/>
            <w:tcBorders>
              <w:top w:val="single" w:sz="4" w:space="0" w:color="auto"/>
              <w:left w:val="single" w:sz="4" w:space="0" w:color="auto"/>
              <w:bottom w:val="nil"/>
              <w:right w:val="single" w:sz="4" w:space="0" w:color="auto"/>
            </w:tcBorders>
            <w:vAlign w:val="center"/>
            <w:hideMark/>
          </w:tcPr>
          <w:p w:rsidR="00286ED7" w:rsidRPr="00E672DD" w:rsidRDefault="00286ED7" w:rsidP="0029755A">
            <w:pPr>
              <w:rPr>
                <w:rFonts w:ascii="Arial" w:hAnsi="Arial" w:cs="Arial"/>
                <w:sz w:val="22"/>
                <w:lang w:val="ru-RU"/>
              </w:rPr>
            </w:pPr>
          </w:p>
        </w:tc>
        <w:tc>
          <w:tcPr>
            <w:tcW w:w="1439" w:type="dxa"/>
            <w:tcBorders>
              <w:top w:val="single" w:sz="4" w:space="0" w:color="auto"/>
              <w:left w:val="single" w:sz="4" w:space="0" w:color="auto"/>
              <w:bottom w:val="nil"/>
              <w:right w:val="single" w:sz="4" w:space="0" w:color="auto"/>
            </w:tcBorders>
            <w:vAlign w:val="center"/>
            <w:hideMark/>
          </w:tcPr>
          <w:p w:rsidR="00286ED7" w:rsidRPr="00E672DD" w:rsidRDefault="00286ED7" w:rsidP="0029755A">
            <w:pPr>
              <w:autoSpaceDE w:val="0"/>
              <w:autoSpaceDN w:val="0"/>
              <w:adjustRightInd w:val="0"/>
              <w:ind w:right="-105"/>
              <w:jc w:val="center"/>
              <w:rPr>
                <w:rFonts w:ascii="Arial" w:hAnsi="Arial" w:cs="Arial"/>
                <w:sz w:val="22"/>
                <w:vertAlign w:val="superscript"/>
                <w:lang w:val="ru-RU"/>
              </w:rPr>
            </w:pPr>
            <w:r w:rsidRPr="00E672DD">
              <w:rPr>
                <w:rFonts w:ascii="Arial" w:hAnsi="Arial" w:cs="Arial"/>
                <w:sz w:val="22"/>
                <w:lang w:val="ru-RU"/>
              </w:rPr>
              <w:t>0,1-1,0 м</w:t>
            </w:r>
            <w:r w:rsidRPr="00E672DD">
              <w:rPr>
                <w:rFonts w:ascii="Arial" w:hAnsi="Arial" w:cs="Arial"/>
                <w:sz w:val="22"/>
                <w:vertAlign w:val="superscript"/>
                <w:lang w:val="ru-RU"/>
              </w:rPr>
              <w:t>2</w:t>
            </w:r>
            <w:r w:rsidRPr="00E672DD">
              <w:rPr>
                <w:rFonts w:ascii="Arial" w:hAnsi="Arial" w:cs="Arial"/>
                <w:sz w:val="22"/>
                <w:lang w:val="ru-RU"/>
              </w:rPr>
              <w:t>/м</w:t>
            </w:r>
            <w:r w:rsidRPr="00E672DD">
              <w:rPr>
                <w:rFonts w:ascii="Arial" w:hAnsi="Arial" w:cs="Arial"/>
                <w:sz w:val="22"/>
                <w:vertAlign w:val="superscript"/>
                <w:lang w:val="ru-RU"/>
              </w:rPr>
              <w:t>3</w:t>
            </w:r>
          </w:p>
          <w:p w:rsidR="00286ED7" w:rsidRPr="00E672DD" w:rsidRDefault="00286ED7" w:rsidP="0029755A">
            <w:pPr>
              <w:autoSpaceDE w:val="0"/>
              <w:autoSpaceDN w:val="0"/>
              <w:adjustRightInd w:val="0"/>
              <w:jc w:val="center"/>
              <w:rPr>
                <w:rFonts w:ascii="Arial" w:hAnsi="Arial" w:cs="Arial"/>
                <w:sz w:val="22"/>
                <w:lang w:val="ru-RU"/>
              </w:rPr>
            </w:pPr>
            <w:r w:rsidRPr="00E672DD">
              <w:rPr>
                <w:rFonts w:ascii="Arial" w:hAnsi="Arial" w:cs="Arial"/>
                <w:sz w:val="22"/>
                <w:lang w:val="ru-RU"/>
              </w:rPr>
              <w:t xml:space="preserve">в </w:t>
            </w:r>
            <w:proofErr w:type="spellStart"/>
            <w:proofErr w:type="gramStart"/>
            <w:r w:rsidRPr="00E672DD">
              <w:rPr>
                <w:rFonts w:ascii="Arial" w:hAnsi="Arial" w:cs="Arial"/>
                <w:sz w:val="22"/>
                <w:lang w:val="ru-RU"/>
              </w:rPr>
              <w:t>зависи</w:t>
            </w:r>
            <w:r>
              <w:rPr>
                <w:rFonts w:ascii="Arial" w:hAnsi="Arial" w:cs="Arial"/>
                <w:sz w:val="22"/>
                <w:lang w:val="ru-RU"/>
              </w:rPr>
              <w:t>-</w:t>
            </w:r>
            <w:r w:rsidRPr="00E672DD">
              <w:rPr>
                <w:rFonts w:ascii="Arial" w:hAnsi="Arial" w:cs="Arial"/>
                <w:sz w:val="22"/>
                <w:lang w:val="ru-RU"/>
              </w:rPr>
              <w:t>мости</w:t>
            </w:r>
            <w:proofErr w:type="spellEnd"/>
            <w:proofErr w:type="gramEnd"/>
            <w:r w:rsidRPr="00E672DD">
              <w:rPr>
                <w:rFonts w:ascii="Arial" w:hAnsi="Arial" w:cs="Arial"/>
                <w:sz w:val="22"/>
                <w:lang w:val="ru-RU"/>
              </w:rPr>
              <w:t xml:space="preserve"> от реальной </w:t>
            </w:r>
            <w:proofErr w:type="spellStart"/>
            <w:r w:rsidRPr="00E672DD">
              <w:rPr>
                <w:rFonts w:ascii="Arial" w:hAnsi="Arial" w:cs="Arial"/>
                <w:sz w:val="22"/>
                <w:lang w:val="ru-RU"/>
              </w:rPr>
              <w:t>насыщен</w:t>
            </w:r>
            <w:r>
              <w:rPr>
                <w:rFonts w:ascii="Arial" w:hAnsi="Arial" w:cs="Arial"/>
                <w:sz w:val="22"/>
                <w:lang w:val="ru-RU"/>
              </w:rPr>
              <w:t>-</w:t>
            </w:r>
            <w:r w:rsidRPr="00E672DD">
              <w:rPr>
                <w:rFonts w:ascii="Arial" w:hAnsi="Arial" w:cs="Arial"/>
                <w:sz w:val="22"/>
                <w:lang w:val="ru-RU"/>
              </w:rPr>
              <w:t>ности</w:t>
            </w:r>
            <w:proofErr w:type="spellEnd"/>
          </w:p>
          <w:p w:rsidR="00286ED7" w:rsidRPr="00E672DD" w:rsidRDefault="00286ED7" w:rsidP="0029755A">
            <w:pPr>
              <w:autoSpaceDE w:val="0"/>
              <w:autoSpaceDN w:val="0"/>
              <w:adjustRightInd w:val="0"/>
              <w:jc w:val="center"/>
              <w:rPr>
                <w:rFonts w:ascii="Arial" w:hAnsi="Arial" w:cs="Arial"/>
                <w:sz w:val="22"/>
              </w:rPr>
            </w:pPr>
            <w:r w:rsidRPr="00E672DD">
              <w:rPr>
                <w:rFonts w:ascii="Arial" w:hAnsi="Arial" w:cs="Arial"/>
                <w:sz w:val="22"/>
              </w:rPr>
              <w:t>100 г/м</w:t>
            </w:r>
            <w:r w:rsidRPr="00E672DD">
              <w:rPr>
                <w:rFonts w:ascii="Arial" w:hAnsi="Arial" w:cs="Arial"/>
                <w:sz w:val="22"/>
                <w:vertAlign w:val="superscript"/>
              </w:rPr>
              <w:t>3</w:t>
            </w:r>
          </w:p>
        </w:tc>
        <w:tc>
          <w:tcPr>
            <w:tcW w:w="1439" w:type="dxa"/>
            <w:vMerge/>
            <w:tcBorders>
              <w:top w:val="single" w:sz="4" w:space="0" w:color="auto"/>
              <w:left w:val="single" w:sz="4" w:space="0" w:color="auto"/>
              <w:bottom w:val="nil"/>
              <w:right w:val="single" w:sz="4" w:space="0" w:color="auto"/>
            </w:tcBorders>
            <w:vAlign w:val="center"/>
            <w:hideMark/>
          </w:tcPr>
          <w:p w:rsidR="00286ED7" w:rsidRPr="00E672DD" w:rsidRDefault="00286ED7" w:rsidP="0029755A">
            <w:pPr>
              <w:rPr>
                <w:rFonts w:ascii="Arial" w:hAnsi="Arial" w:cs="Arial"/>
                <w:sz w:val="22"/>
              </w:rPr>
            </w:pPr>
          </w:p>
        </w:tc>
        <w:tc>
          <w:tcPr>
            <w:tcW w:w="1170" w:type="dxa"/>
            <w:vMerge/>
            <w:tcBorders>
              <w:top w:val="single" w:sz="4" w:space="0" w:color="auto"/>
              <w:left w:val="single" w:sz="4" w:space="0" w:color="auto"/>
              <w:bottom w:val="nil"/>
              <w:right w:val="single" w:sz="4" w:space="0" w:color="auto"/>
            </w:tcBorders>
            <w:vAlign w:val="center"/>
            <w:hideMark/>
          </w:tcPr>
          <w:p w:rsidR="00286ED7" w:rsidRPr="00E672DD" w:rsidRDefault="00286ED7" w:rsidP="0029755A">
            <w:pPr>
              <w:rPr>
                <w:rFonts w:ascii="Arial" w:hAnsi="Arial" w:cs="Arial"/>
                <w:sz w:val="22"/>
              </w:rPr>
            </w:pPr>
          </w:p>
        </w:tc>
        <w:tc>
          <w:tcPr>
            <w:tcW w:w="1403" w:type="dxa"/>
            <w:vMerge/>
            <w:tcBorders>
              <w:top w:val="single" w:sz="4" w:space="0" w:color="auto"/>
              <w:left w:val="single" w:sz="4" w:space="0" w:color="auto"/>
              <w:bottom w:val="nil"/>
              <w:right w:val="single" w:sz="4" w:space="0" w:color="auto"/>
            </w:tcBorders>
            <w:vAlign w:val="center"/>
            <w:hideMark/>
          </w:tcPr>
          <w:p w:rsidR="00286ED7" w:rsidRPr="00E672DD" w:rsidRDefault="00286ED7" w:rsidP="0029755A">
            <w:pPr>
              <w:rPr>
                <w:rFonts w:ascii="Arial" w:hAnsi="Arial" w:cs="Arial"/>
                <w:sz w:val="22"/>
              </w:rPr>
            </w:pPr>
          </w:p>
        </w:tc>
      </w:tr>
    </w:tbl>
    <w:p w:rsidR="00286ED7" w:rsidRDefault="00286ED7" w:rsidP="00E672DD">
      <w:pPr>
        <w:autoSpaceDE w:val="0"/>
        <w:autoSpaceDN w:val="0"/>
        <w:adjustRightInd w:val="0"/>
        <w:jc w:val="left"/>
        <w:rPr>
          <w:rFonts w:ascii="Arial" w:hAnsi="Arial" w:cs="Arial"/>
          <w:color w:val="000000"/>
          <w:spacing w:val="20"/>
          <w:sz w:val="24"/>
        </w:rPr>
      </w:pPr>
    </w:p>
    <w:p w:rsidR="00286ED7" w:rsidRPr="00E672DD" w:rsidRDefault="008C02D4" w:rsidP="00286ED7">
      <w:pPr>
        <w:ind w:firstLine="540"/>
        <w:rPr>
          <w:rFonts w:ascii="Arial" w:hAnsi="Arial" w:cs="Arial"/>
          <w:bCs/>
          <w:i/>
          <w:sz w:val="24"/>
          <w:lang w:val="kk-KZ"/>
        </w:rPr>
      </w:pPr>
      <w:bookmarkStart w:id="88" w:name="_Hlk135408752"/>
      <w:r>
        <w:rPr>
          <w:rFonts w:ascii="Arial" w:hAnsi="Arial" w:cs="Arial"/>
          <w:i/>
          <w:color w:val="000000"/>
          <w:spacing w:val="20"/>
          <w:sz w:val="24"/>
          <w:lang w:val="kk-KZ"/>
        </w:rPr>
        <w:lastRenderedPageBreak/>
        <w:t>Окончание</w:t>
      </w:r>
      <w:r w:rsidR="00286ED7" w:rsidRPr="00E672DD">
        <w:rPr>
          <w:rFonts w:ascii="Arial" w:hAnsi="Arial" w:cs="Arial"/>
          <w:i/>
          <w:color w:val="000000"/>
          <w:spacing w:val="20"/>
          <w:sz w:val="24"/>
        </w:rPr>
        <w:t xml:space="preserve"> таблицы </w:t>
      </w:r>
      <w:r w:rsidR="00286ED7">
        <w:rPr>
          <w:rFonts w:ascii="Arial" w:hAnsi="Arial" w:cs="Arial"/>
          <w:i/>
          <w:color w:val="000000"/>
          <w:spacing w:val="20"/>
          <w:sz w:val="24"/>
        </w:rPr>
        <w:t>Б</w:t>
      </w:r>
      <w:r w:rsidR="00286ED7" w:rsidRPr="00E672DD">
        <w:rPr>
          <w:rFonts w:ascii="Arial" w:hAnsi="Arial" w:cs="Arial"/>
          <w:i/>
          <w:color w:val="000000"/>
          <w:spacing w:val="20"/>
          <w:sz w:val="24"/>
        </w:rPr>
        <w:t>.</w:t>
      </w:r>
      <w:r w:rsidR="00286ED7">
        <w:rPr>
          <w:rFonts w:ascii="Arial" w:hAnsi="Arial" w:cs="Arial"/>
          <w:i/>
          <w:color w:val="000000"/>
          <w:spacing w:val="20"/>
          <w:sz w:val="24"/>
        </w:rPr>
        <w:t>1</w:t>
      </w:r>
    </w:p>
    <w:tbl>
      <w:tblPr>
        <w:tblStyle w:val="211"/>
        <w:tblW w:w="10192" w:type="dxa"/>
        <w:tblInd w:w="0" w:type="dxa"/>
        <w:tblLayout w:type="fixed"/>
        <w:tblLook w:val="04A0"/>
      </w:tblPr>
      <w:tblGrid>
        <w:gridCol w:w="3681"/>
        <w:gridCol w:w="1134"/>
        <w:gridCol w:w="1439"/>
        <w:gridCol w:w="1420"/>
        <w:gridCol w:w="1115"/>
        <w:gridCol w:w="1403"/>
      </w:tblGrid>
      <w:tr w:rsidR="007F4FC1" w:rsidRPr="00E672DD" w:rsidTr="00286ED7">
        <w:tc>
          <w:tcPr>
            <w:tcW w:w="3681" w:type="dxa"/>
            <w:tcBorders>
              <w:top w:val="single" w:sz="4" w:space="0" w:color="auto"/>
              <w:left w:val="single" w:sz="4" w:space="0" w:color="auto"/>
              <w:bottom w:val="double" w:sz="4" w:space="0" w:color="auto"/>
              <w:right w:val="single" w:sz="4" w:space="0" w:color="auto"/>
            </w:tcBorders>
            <w:vAlign w:val="center"/>
            <w:hideMark/>
          </w:tcPr>
          <w:bookmarkEnd w:id="88"/>
          <w:p w:rsidR="007F4FC1" w:rsidRPr="00E672DD" w:rsidRDefault="007F4FC1">
            <w:pPr>
              <w:autoSpaceDE w:val="0"/>
              <w:autoSpaceDN w:val="0"/>
              <w:adjustRightInd w:val="0"/>
              <w:jc w:val="center"/>
              <w:rPr>
                <w:rFonts w:ascii="Arial" w:hAnsi="Arial" w:cs="Arial"/>
                <w:sz w:val="22"/>
                <w:lang w:val="ru-RU"/>
              </w:rPr>
            </w:pPr>
            <w:proofErr w:type="spellStart"/>
            <w:r w:rsidRPr="00E672DD">
              <w:rPr>
                <w:rFonts w:ascii="Arial" w:hAnsi="Arial" w:cs="Arial"/>
                <w:sz w:val="22"/>
              </w:rPr>
              <w:t>Перечень</w:t>
            </w:r>
            <w:proofErr w:type="spellEnd"/>
            <w:r w:rsidRPr="00E672DD">
              <w:rPr>
                <w:rFonts w:ascii="Arial" w:hAnsi="Arial" w:cs="Arial"/>
                <w:sz w:val="22"/>
              </w:rPr>
              <w:t xml:space="preserve"> </w:t>
            </w:r>
            <w:r w:rsidRPr="00E672DD">
              <w:rPr>
                <w:rFonts w:ascii="Arial" w:hAnsi="Arial" w:cs="Arial"/>
                <w:sz w:val="22"/>
                <w:lang w:val="ru-RU"/>
              </w:rPr>
              <w:t>продукции</w:t>
            </w:r>
          </w:p>
        </w:tc>
        <w:tc>
          <w:tcPr>
            <w:tcW w:w="1134" w:type="dxa"/>
            <w:tcBorders>
              <w:top w:val="single" w:sz="4" w:space="0" w:color="auto"/>
              <w:left w:val="single" w:sz="4" w:space="0" w:color="auto"/>
              <w:bottom w:val="doub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proofErr w:type="spellStart"/>
            <w:r w:rsidRPr="00E672DD">
              <w:rPr>
                <w:rFonts w:ascii="Arial" w:hAnsi="Arial" w:cs="Arial"/>
                <w:sz w:val="22"/>
              </w:rPr>
              <w:t>Модель</w:t>
            </w:r>
            <w:proofErr w:type="spellEnd"/>
            <w:r w:rsidRPr="00E672DD">
              <w:rPr>
                <w:rFonts w:ascii="Arial" w:hAnsi="Arial" w:cs="Arial"/>
                <w:sz w:val="22"/>
                <w:lang w:val="kk-KZ"/>
              </w:rPr>
              <w:t>-</w:t>
            </w:r>
          </w:p>
          <w:p w:rsidR="007F4FC1" w:rsidRPr="00E672DD" w:rsidRDefault="007F4FC1">
            <w:pPr>
              <w:autoSpaceDE w:val="0"/>
              <w:autoSpaceDN w:val="0"/>
              <w:adjustRightInd w:val="0"/>
              <w:jc w:val="center"/>
              <w:rPr>
                <w:rFonts w:ascii="Arial" w:hAnsi="Arial" w:cs="Arial"/>
                <w:sz w:val="22"/>
              </w:rPr>
            </w:pPr>
            <w:r w:rsidRPr="00E672DD">
              <w:rPr>
                <w:rFonts w:ascii="Arial" w:hAnsi="Arial" w:cs="Arial"/>
                <w:sz w:val="22"/>
                <w:lang w:val="kk-KZ"/>
              </w:rPr>
              <w:t>н</w:t>
            </w:r>
            <w:proofErr w:type="spellStart"/>
            <w:r w:rsidRPr="00E672DD">
              <w:rPr>
                <w:rFonts w:ascii="Arial" w:hAnsi="Arial" w:cs="Arial"/>
                <w:sz w:val="22"/>
              </w:rPr>
              <w:t>ая</w:t>
            </w:r>
            <w:proofErr w:type="spellEnd"/>
            <w:r w:rsidRPr="00E672DD">
              <w:rPr>
                <w:rFonts w:ascii="Arial" w:hAnsi="Arial" w:cs="Arial"/>
                <w:sz w:val="22"/>
                <w:lang w:val="kk-KZ"/>
              </w:rPr>
              <w:t xml:space="preserve"> с</w:t>
            </w:r>
            <w:proofErr w:type="spellStart"/>
            <w:r w:rsidRPr="00E672DD">
              <w:rPr>
                <w:rFonts w:ascii="Arial" w:hAnsi="Arial" w:cs="Arial"/>
                <w:sz w:val="22"/>
              </w:rPr>
              <w:t>реда</w:t>
            </w:r>
            <w:proofErr w:type="spellEnd"/>
          </w:p>
        </w:tc>
        <w:tc>
          <w:tcPr>
            <w:tcW w:w="1439" w:type="dxa"/>
            <w:tcBorders>
              <w:top w:val="single" w:sz="4" w:space="0" w:color="auto"/>
              <w:left w:val="single" w:sz="4" w:space="0" w:color="auto"/>
              <w:bottom w:val="doub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proofErr w:type="spellStart"/>
            <w:proofErr w:type="gramStart"/>
            <w:r w:rsidRPr="00E672DD">
              <w:rPr>
                <w:rFonts w:ascii="Arial" w:hAnsi="Arial" w:cs="Arial"/>
                <w:sz w:val="22"/>
                <w:lang w:val="ru-RU"/>
              </w:rPr>
              <w:t>Насыщен-ность</w:t>
            </w:r>
            <w:proofErr w:type="spellEnd"/>
            <w:proofErr w:type="gramEnd"/>
            <w:r w:rsidRPr="00E672DD">
              <w:rPr>
                <w:rFonts w:ascii="Arial" w:hAnsi="Arial" w:cs="Arial"/>
                <w:sz w:val="22"/>
                <w:lang w:val="ru-RU"/>
              </w:rPr>
              <w:t xml:space="preserve"> воздуха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ч</w:t>
            </w:r>
            <w:r w:rsidRPr="00E672DD">
              <w:rPr>
                <w:rFonts w:ascii="Arial" w:hAnsi="Arial" w:cs="Arial"/>
                <w:sz w:val="22"/>
                <w:lang w:val="kk-KZ"/>
              </w:rPr>
              <w:t>е</w:t>
            </w:r>
            <w:proofErr w:type="spellStart"/>
            <w:r w:rsidRPr="00E672DD">
              <w:rPr>
                <w:rFonts w:ascii="Arial" w:hAnsi="Arial" w:cs="Arial"/>
                <w:sz w:val="22"/>
                <w:lang w:val="ru-RU"/>
              </w:rPr>
              <w:t>ской</w:t>
            </w:r>
            <w:proofErr w:type="spellEnd"/>
            <w:r w:rsidRPr="00E672DD">
              <w:rPr>
                <w:rFonts w:ascii="Arial" w:hAnsi="Arial" w:cs="Arial"/>
                <w:sz w:val="22"/>
                <w:lang w:val="ru-RU"/>
              </w:rPr>
              <w:t xml:space="preserve"> камере</w:t>
            </w:r>
          </w:p>
        </w:tc>
        <w:tc>
          <w:tcPr>
            <w:tcW w:w="1420" w:type="dxa"/>
            <w:tcBorders>
              <w:top w:val="single" w:sz="4" w:space="0" w:color="auto"/>
              <w:left w:val="single" w:sz="4" w:space="0" w:color="auto"/>
              <w:bottom w:val="doub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r w:rsidRPr="00E672DD">
              <w:rPr>
                <w:rFonts w:ascii="Arial" w:hAnsi="Arial" w:cs="Arial"/>
                <w:sz w:val="22"/>
                <w:lang w:val="ru-RU"/>
              </w:rPr>
              <w:t xml:space="preserve">Температура воздуха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ческой камере, °С</w:t>
            </w:r>
          </w:p>
        </w:tc>
        <w:tc>
          <w:tcPr>
            <w:tcW w:w="1115" w:type="dxa"/>
            <w:tcBorders>
              <w:top w:val="single" w:sz="4" w:space="0" w:color="auto"/>
              <w:left w:val="single" w:sz="4" w:space="0" w:color="auto"/>
              <w:bottom w:val="doub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rPr>
            </w:pPr>
            <w:proofErr w:type="spellStart"/>
            <w:r w:rsidRPr="00E672DD">
              <w:rPr>
                <w:rFonts w:ascii="Arial" w:hAnsi="Arial" w:cs="Arial"/>
                <w:sz w:val="22"/>
              </w:rPr>
              <w:t>Время</w:t>
            </w:r>
            <w:proofErr w:type="spellEnd"/>
            <w:r w:rsidRPr="00E672DD">
              <w:rPr>
                <w:rFonts w:ascii="Arial" w:hAnsi="Arial" w:cs="Arial"/>
                <w:sz w:val="22"/>
              </w:rPr>
              <w:t xml:space="preserve"> </w:t>
            </w:r>
            <w:proofErr w:type="spellStart"/>
            <w:r w:rsidRPr="00E672DD">
              <w:rPr>
                <w:rFonts w:ascii="Arial" w:hAnsi="Arial" w:cs="Arial"/>
                <w:sz w:val="22"/>
              </w:rPr>
              <w:t>экспози</w:t>
            </w:r>
            <w:proofErr w:type="spellEnd"/>
            <w:r w:rsidRPr="00E672DD">
              <w:rPr>
                <w:rFonts w:ascii="Arial" w:hAnsi="Arial" w:cs="Arial"/>
                <w:sz w:val="22"/>
                <w:lang w:val="ru-RU"/>
              </w:rPr>
              <w:t>-</w:t>
            </w:r>
            <w:proofErr w:type="spellStart"/>
            <w:r w:rsidRPr="00E672DD">
              <w:rPr>
                <w:rFonts w:ascii="Arial" w:hAnsi="Arial" w:cs="Arial"/>
                <w:sz w:val="22"/>
              </w:rPr>
              <w:t>ции</w:t>
            </w:r>
            <w:proofErr w:type="spellEnd"/>
            <w:r w:rsidRPr="00E672DD">
              <w:rPr>
                <w:rFonts w:ascii="Arial" w:hAnsi="Arial" w:cs="Arial"/>
                <w:sz w:val="22"/>
              </w:rPr>
              <w:t>, ч</w:t>
            </w:r>
          </w:p>
        </w:tc>
        <w:tc>
          <w:tcPr>
            <w:tcW w:w="1403" w:type="dxa"/>
            <w:tcBorders>
              <w:top w:val="single" w:sz="4" w:space="0" w:color="auto"/>
              <w:left w:val="single" w:sz="4" w:space="0" w:color="auto"/>
              <w:bottom w:val="doub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proofErr w:type="spellStart"/>
            <w:proofErr w:type="gramStart"/>
            <w:r w:rsidRPr="00E672DD">
              <w:rPr>
                <w:rFonts w:ascii="Arial" w:hAnsi="Arial" w:cs="Arial"/>
                <w:sz w:val="22"/>
                <w:lang w:val="ru-RU"/>
              </w:rPr>
              <w:t>Воздухо-обмен</w:t>
            </w:r>
            <w:proofErr w:type="spellEnd"/>
            <w:proofErr w:type="gramEnd"/>
            <w:r w:rsidRPr="00E672DD">
              <w:rPr>
                <w:rFonts w:ascii="Arial" w:hAnsi="Arial" w:cs="Arial"/>
                <w:sz w:val="22"/>
                <w:lang w:val="ru-RU"/>
              </w:rPr>
              <w:t xml:space="preserve"> в </w:t>
            </w:r>
            <w:proofErr w:type="spellStart"/>
            <w:r w:rsidRPr="00E672DD">
              <w:rPr>
                <w:rFonts w:ascii="Arial" w:hAnsi="Arial" w:cs="Arial"/>
                <w:sz w:val="22"/>
                <w:lang w:val="ru-RU"/>
              </w:rPr>
              <w:t>климати</w:t>
            </w:r>
            <w:proofErr w:type="spellEnd"/>
            <w:r w:rsidRPr="00E672DD">
              <w:rPr>
                <w:rFonts w:ascii="Arial" w:hAnsi="Arial" w:cs="Arial"/>
                <w:sz w:val="22"/>
                <w:lang w:val="kk-KZ"/>
              </w:rPr>
              <w:t>-</w:t>
            </w:r>
          </w:p>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 xml:space="preserve">ческой камере, </w:t>
            </w:r>
            <w:proofErr w:type="spellStart"/>
            <w:r w:rsidRPr="00E672DD">
              <w:rPr>
                <w:rFonts w:ascii="Arial" w:hAnsi="Arial" w:cs="Arial"/>
                <w:sz w:val="22"/>
                <w:lang w:val="ru-RU"/>
              </w:rPr>
              <w:t>об</w:t>
            </w:r>
            <w:proofErr w:type="gramStart"/>
            <w:r w:rsidRPr="00E672DD">
              <w:rPr>
                <w:rFonts w:ascii="Arial" w:hAnsi="Arial" w:cs="Arial"/>
                <w:sz w:val="22"/>
                <w:lang w:val="ru-RU"/>
              </w:rPr>
              <w:t>.ч</w:t>
            </w:r>
            <w:proofErr w:type="spellEnd"/>
            <w:proofErr w:type="gramEnd"/>
          </w:p>
        </w:tc>
      </w:tr>
      <w:tr w:rsidR="007F4FC1" w:rsidRPr="00E672DD" w:rsidTr="00286ED7">
        <w:trPr>
          <w:trHeight w:val="1704"/>
        </w:trPr>
        <w:tc>
          <w:tcPr>
            <w:tcW w:w="3681" w:type="dxa"/>
            <w:tcBorders>
              <w:top w:val="single" w:sz="4" w:space="0" w:color="auto"/>
              <w:left w:val="single" w:sz="4" w:space="0" w:color="auto"/>
              <w:bottom w:val="nil"/>
              <w:right w:val="single" w:sz="4" w:space="0" w:color="auto"/>
            </w:tcBorders>
            <w:hideMark/>
          </w:tcPr>
          <w:p w:rsidR="007F4FC1" w:rsidRPr="00E672DD" w:rsidRDefault="007F4FC1" w:rsidP="00286ED7">
            <w:pPr>
              <w:numPr>
                <w:ilvl w:val="0"/>
                <w:numId w:val="25"/>
              </w:numPr>
              <w:tabs>
                <w:tab w:val="left" w:pos="164"/>
                <w:tab w:val="left" w:pos="306"/>
                <w:tab w:val="left" w:pos="540"/>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 xml:space="preserve">Летающие игрушки (воздушные змеи, шары, бумеранги и т.п.) </w:t>
            </w:r>
          </w:p>
          <w:p w:rsidR="007F4FC1" w:rsidRPr="00E672DD" w:rsidRDefault="007F4FC1" w:rsidP="00286ED7">
            <w:pPr>
              <w:numPr>
                <w:ilvl w:val="0"/>
                <w:numId w:val="25"/>
              </w:numPr>
              <w:tabs>
                <w:tab w:val="left" w:pos="164"/>
                <w:tab w:val="left" w:pos="247"/>
                <w:tab w:val="left" w:pos="306"/>
                <w:tab w:val="left" w:pos="540"/>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Летающие игрушки (воздушные змеи, шары, бумеранги и т. п.)</w:t>
            </w:r>
          </w:p>
        </w:tc>
        <w:tc>
          <w:tcPr>
            <w:tcW w:w="1134" w:type="dxa"/>
            <w:tcBorders>
              <w:top w:val="single" w:sz="4" w:space="0" w:color="auto"/>
              <w:left w:val="single" w:sz="4" w:space="0" w:color="auto"/>
              <w:bottom w:val="nil"/>
              <w:right w:val="single" w:sz="4" w:space="0" w:color="auto"/>
            </w:tcBorders>
            <w:vAlign w:val="center"/>
            <w:hideMark/>
          </w:tcPr>
          <w:p w:rsidR="007F4FC1" w:rsidRPr="00E672DD" w:rsidRDefault="007F4FC1">
            <w:pPr>
              <w:rPr>
                <w:rFonts w:ascii="Arial" w:hAnsi="Arial" w:cs="Arial"/>
                <w:sz w:val="22"/>
                <w:lang w:val="ru-RU"/>
              </w:rPr>
            </w:pPr>
          </w:p>
        </w:tc>
        <w:tc>
          <w:tcPr>
            <w:tcW w:w="1439" w:type="dxa"/>
            <w:tcBorders>
              <w:top w:val="single" w:sz="4" w:space="0" w:color="auto"/>
              <w:left w:val="single" w:sz="4" w:space="0" w:color="auto"/>
              <w:bottom w:val="nil"/>
              <w:right w:val="single" w:sz="4" w:space="0" w:color="auto"/>
            </w:tcBorders>
            <w:vAlign w:val="center"/>
            <w:hideMark/>
          </w:tcPr>
          <w:p w:rsidR="007F4FC1" w:rsidRPr="00575CF2" w:rsidRDefault="007F4FC1">
            <w:pPr>
              <w:autoSpaceDE w:val="0"/>
              <w:autoSpaceDN w:val="0"/>
              <w:adjustRightInd w:val="0"/>
              <w:jc w:val="center"/>
              <w:rPr>
                <w:rFonts w:ascii="Arial" w:hAnsi="Arial" w:cs="Arial"/>
                <w:sz w:val="22"/>
                <w:lang w:val="ru-RU"/>
              </w:rPr>
            </w:pPr>
          </w:p>
        </w:tc>
        <w:tc>
          <w:tcPr>
            <w:tcW w:w="1420" w:type="dxa"/>
            <w:tcBorders>
              <w:top w:val="single" w:sz="4" w:space="0" w:color="auto"/>
              <w:left w:val="single" w:sz="4" w:space="0" w:color="auto"/>
              <w:bottom w:val="nil"/>
              <w:right w:val="single" w:sz="4" w:space="0" w:color="auto"/>
            </w:tcBorders>
            <w:vAlign w:val="center"/>
            <w:hideMark/>
          </w:tcPr>
          <w:p w:rsidR="007F4FC1" w:rsidRPr="00575CF2" w:rsidRDefault="007F4FC1">
            <w:pPr>
              <w:rPr>
                <w:rFonts w:ascii="Arial" w:hAnsi="Arial" w:cs="Arial"/>
                <w:sz w:val="22"/>
                <w:lang w:val="ru-RU"/>
              </w:rPr>
            </w:pPr>
          </w:p>
        </w:tc>
        <w:tc>
          <w:tcPr>
            <w:tcW w:w="1115" w:type="dxa"/>
            <w:tcBorders>
              <w:top w:val="single" w:sz="4" w:space="0" w:color="auto"/>
              <w:left w:val="single" w:sz="4" w:space="0" w:color="auto"/>
              <w:bottom w:val="nil"/>
              <w:right w:val="single" w:sz="4" w:space="0" w:color="auto"/>
            </w:tcBorders>
            <w:vAlign w:val="center"/>
            <w:hideMark/>
          </w:tcPr>
          <w:p w:rsidR="007F4FC1" w:rsidRPr="00575CF2" w:rsidRDefault="007F4FC1">
            <w:pPr>
              <w:rPr>
                <w:rFonts w:ascii="Arial" w:hAnsi="Arial" w:cs="Arial"/>
                <w:sz w:val="22"/>
                <w:lang w:val="ru-RU"/>
              </w:rPr>
            </w:pPr>
          </w:p>
        </w:tc>
        <w:tc>
          <w:tcPr>
            <w:tcW w:w="1403" w:type="dxa"/>
            <w:tcBorders>
              <w:top w:val="single" w:sz="4" w:space="0" w:color="auto"/>
              <w:left w:val="single" w:sz="4" w:space="0" w:color="auto"/>
              <w:bottom w:val="nil"/>
              <w:right w:val="single" w:sz="4" w:space="0" w:color="auto"/>
            </w:tcBorders>
            <w:vAlign w:val="center"/>
            <w:hideMark/>
          </w:tcPr>
          <w:p w:rsidR="007F4FC1" w:rsidRPr="00575CF2" w:rsidRDefault="007F4FC1">
            <w:pPr>
              <w:rPr>
                <w:rFonts w:ascii="Arial" w:hAnsi="Arial" w:cs="Arial"/>
                <w:sz w:val="22"/>
                <w:lang w:val="ru-RU"/>
              </w:rPr>
            </w:pPr>
          </w:p>
        </w:tc>
      </w:tr>
      <w:tr w:rsidR="007F4FC1" w:rsidRPr="00E672DD" w:rsidTr="00286ED7">
        <w:tc>
          <w:tcPr>
            <w:tcW w:w="3681" w:type="dxa"/>
            <w:tcBorders>
              <w:top w:val="single" w:sz="4" w:space="0" w:color="auto"/>
              <w:left w:val="single" w:sz="4" w:space="0" w:color="auto"/>
              <w:bottom w:val="single" w:sz="4" w:space="0" w:color="auto"/>
              <w:right w:val="single" w:sz="4" w:space="0" w:color="auto"/>
            </w:tcBorders>
            <w:hideMark/>
          </w:tcPr>
          <w:p w:rsidR="007F4FC1" w:rsidRPr="00E672DD" w:rsidRDefault="007F4FC1" w:rsidP="00286ED7">
            <w:pPr>
              <w:numPr>
                <w:ilvl w:val="0"/>
                <w:numId w:val="25"/>
              </w:numPr>
              <w:tabs>
                <w:tab w:val="left" w:pos="164"/>
                <w:tab w:val="left" w:pos="247"/>
                <w:tab w:val="left" w:pos="306"/>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286ED7">
              <w:rPr>
                <w:rFonts w:ascii="Arial" w:hAnsi="Arial" w:cs="Arial"/>
                <w:sz w:val="22"/>
                <w:lang w:val="ru-RU"/>
              </w:rPr>
              <w:t xml:space="preserve"> Игрушки со снарядами (ружья, пистолеты, арбалеты, самострелы и т.п.)</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r w:rsidRPr="00E672DD">
              <w:rPr>
                <w:rFonts w:ascii="Arial" w:hAnsi="Arial" w:cs="Arial"/>
                <w:sz w:val="22"/>
                <w:lang w:val="kk-KZ"/>
              </w:rPr>
              <w:t>Воздух</w:t>
            </w:r>
          </w:p>
        </w:tc>
        <w:tc>
          <w:tcPr>
            <w:tcW w:w="1439" w:type="dxa"/>
            <w:tcBorders>
              <w:top w:val="single" w:sz="4" w:space="0" w:color="auto"/>
              <w:left w:val="single" w:sz="4" w:space="0" w:color="auto"/>
              <w:bottom w:val="single" w:sz="4" w:space="0" w:color="auto"/>
              <w:right w:val="single" w:sz="4" w:space="0" w:color="auto"/>
            </w:tcBorders>
            <w:vAlign w:val="center"/>
          </w:tcPr>
          <w:p w:rsidR="007F4FC1" w:rsidRPr="00E672DD" w:rsidRDefault="007F4FC1">
            <w:pPr>
              <w:autoSpaceDE w:val="0"/>
              <w:autoSpaceDN w:val="0"/>
              <w:adjustRightInd w:val="0"/>
              <w:jc w:val="center"/>
              <w:rPr>
                <w:rFonts w:ascii="Arial" w:hAnsi="Arial" w:cs="Arial"/>
                <w:sz w:val="22"/>
                <w:lang w:val="ru-RU"/>
              </w:rPr>
            </w:pPr>
          </w:p>
        </w:tc>
        <w:tc>
          <w:tcPr>
            <w:tcW w:w="1420" w:type="dxa"/>
            <w:vMerge w:val="restart"/>
            <w:tcBorders>
              <w:top w:val="single" w:sz="4" w:space="0" w:color="auto"/>
              <w:left w:val="single" w:sz="4" w:space="0" w:color="auto"/>
              <w:bottom w:val="single" w:sz="4" w:space="0" w:color="auto"/>
              <w:right w:val="single" w:sz="4" w:space="0" w:color="auto"/>
            </w:tcBorders>
            <w:vAlign w:val="center"/>
          </w:tcPr>
          <w:p w:rsidR="007F4FC1" w:rsidRPr="00E672DD" w:rsidRDefault="007F4FC1">
            <w:pPr>
              <w:autoSpaceDE w:val="0"/>
              <w:autoSpaceDN w:val="0"/>
              <w:adjustRightInd w:val="0"/>
              <w:jc w:val="center"/>
              <w:rPr>
                <w:rFonts w:ascii="Arial" w:hAnsi="Arial" w:cs="Arial"/>
                <w:sz w:val="22"/>
                <w:lang w:val="ru-RU"/>
              </w:rPr>
            </w:pPr>
          </w:p>
        </w:tc>
        <w:tc>
          <w:tcPr>
            <w:tcW w:w="1115" w:type="dxa"/>
            <w:tcBorders>
              <w:top w:val="single" w:sz="4" w:space="0" w:color="auto"/>
              <w:left w:val="single" w:sz="4" w:space="0" w:color="auto"/>
              <w:bottom w:val="single" w:sz="4" w:space="0" w:color="auto"/>
              <w:right w:val="single" w:sz="4" w:space="0" w:color="auto"/>
            </w:tcBorders>
            <w:vAlign w:val="center"/>
          </w:tcPr>
          <w:p w:rsidR="007F4FC1" w:rsidRPr="00E672DD" w:rsidRDefault="007F4FC1">
            <w:pPr>
              <w:autoSpaceDE w:val="0"/>
              <w:autoSpaceDN w:val="0"/>
              <w:adjustRightInd w:val="0"/>
              <w:jc w:val="center"/>
              <w:rPr>
                <w:rFonts w:ascii="Arial" w:hAnsi="Arial" w:cs="Arial"/>
                <w:sz w:val="22"/>
                <w:lang w:val="ru-RU"/>
              </w:rPr>
            </w:pP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rPr>
              <w:t>2,0</w:t>
            </w:r>
          </w:p>
        </w:tc>
      </w:tr>
      <w:tr w:rsidR="007F4FC1" w:rsidRPr="00E672DD" w:rsidTr="00286ED7">
        <w:tc>
          <w:tcPr>
            <w:tcW w:w="3681" w:type="dxa"/>
            <w:tcBorders>
              <w:top w:val="single" w:sz="4" w:space="0" w:color="auto"/>
              <w:left w:val="single" w:sz="4" w:space="0" w:color="auto"/>
              <w:bottom w:val="single" w:sz="4" w:space="0" w:color="auto"/>
              <w:right w:val="single" w:sz="4" w:space="0" w:color="auto"/>
            </w:tcBorders>
            <w:hideMark/>
          </w:tcPr>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Копии холодного оружия (ножи, сабли и т. п.).</w:t>
            </w:r>
          </w:p>
          <w:p w:rsidR="007F4FC1" w:rsidRPr="00E672DD" w:rsidRDefault="007F4FC1" w:rsidP="00286ED7">
            <w:pPr>
              <w:numPr>
                <w:ilvl w:val="0"/>
                <w:numId w:val="25"/>
              </w:numPr>
              <w:tabs>
                <w:tab w:val="left" w:pos="164"/>
                <w:tab w:val="left" w:pos="247"/>
                <w:tab w:val="left" w:pos="306"/>
                <w:tab w:val="left" w:pos="447"/>
              </w:tabs>
              <w:autoSpaceDE w:val="0"/>
              <w:autoSpaceDN w:val="0"/>
              <w:adjustRightInd w:val="0"/>
              <w:spacing w:after="200" w:line="276" w:lineRule="auto"/>
              <w:ind w:left="-23" w:firstLine="0"/>
              <w:contextualSpacing/>
              <w:jc w:val="left"/>
              <w:rPr>
                <w:rFonts w:ascii="Arial" w:hAnsi="Arial" w:cs="Arial"/>
                <w:sz w:val="22"/>
              </w:rPr>
            </w:pPr>
            <w:proofErr w:type="spellStart"/>
            <w:r w:rsidRPr="00E672DD">
              <w:rPr>
                <w:rFonts w:ascii="Arial" w:hAnsi="Arial" w:cs="Arial"/>
                <w:sz w:val="22"/>
              </w:rPr>
              <w:t>Оптические</w:t>
            </w:r>
            <w:proofErr w:type="spellEnd"/>
            <w:r w:rsidRPr="00E672DD">
              <w:rPr>
                <w:rFonts w:ascii="Arial" w:hAnsi="Arial" w:cs="Arial"/>
                <w:sz w:val="22"/>
              </w:rPr>
              <w:t xml:space="preserve"> </w:t>
            </w:r>
            <w:proofErr w:type="spellStart"/>
            <w:r w:rsidRPr="00E672DD">
              <w:rPr>
                <w:rFonts w:ascii="Arial" w:hAnsi="Arial" w:cs="Arial"/>
                <w:sz w:val="22"/>
              </w:rPr>
              <w:t>игрушки</w:t>
            </w:r>
            <w:proofErr w:type="spellEnd"/>
          </w:p>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rPr>
            </w:pPr>
            <w:r w:rsidRPr="00286ED7">
              <w:rPr>
                <w:rFonts w:ascii="Arial" w:hAnsi="Arial" w:cs="Arial"/>
                <w:sz w:val="22"/>
                <w:lang w:val="ru-RU"/>
              </w:rPr>
              <w:t>Спортивные игрушки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kk-KZ"/>
              </w:rPr>
            </w:pPr>
          </w:p>
        </w:tc>
        <w:tc>
          <w:tcPr>
            <w:tcW w:w="1439" w:type="dxa"/>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rPr>
            </w:pPr>
            <w:r w:rsidRPr="00E672DD">
              <w:rPr>
                <w:rFonts w:ascii="Arial" w:hAnsi="Arial" w:cs="Arial"/>
                <w:sz w:val="22"/>
              </w:rPr>
              <w:t>0,1 м</w:t>
            </w:r>
            <w:r w:rsidRPr="00E672DD">
              <w:rPr>
                <w:rFonts w:ascii="Arial" w:hAnsi="Arial" w:cs="Arial"/>
                <w:sz w:val="22"/>
                <w:vertAlign w:val="superscript"/>
              </w:rPr>
              <w:t>2</w:t>
            </w:r>
            <w:r w:rsidRPr="00E672DD">
              <w:rPr>
                <w:rFonts w:ascii="Arial" w:hAnsi="Arial" w:cs="Arial"/>
                <w:sz w:val="22"/>
              </w:rPr>
              <w:t>/м</w:t>
            </w:r>
            <w:r w:rsidRPr="00E672DD">
              <w:rPr>
                <w:rFonts w:ascii="Arial" w:hAnsi="Arial" w:cs="Arial"/>
                <w:sz w:val="22"/>
                <w:vertAlign w:val="superscript"/>
              </w:rPr>
              <w:t>3</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ru-RU"/>
              </w:rPr>
            </w:pPr>
          </w:p>
        </w:tc>
        <w:tc>
          <w:tcPr>
            <w:tcW w:w="1115" w:type="dxa"/>
            <w:tcBorders>
              <w:top w:val="single" w:sz="4" w:space="0" w:color="auto"/>
              <w:left w:val="single" w:sz="4" w:space="0" w:color="auto"/>
              <w:bottom w:val="single" w:sz="4" w:space="0" w:color="auto"/>
              <w:right w:val="single" w:sz="4" w:space="0" w:color="auto"/>
            </w:tcBorders>
            <w:vAlign w:val="center"/>
          </w:tcPr>
          <w:p w:rsidR="007F4FC1" w:rsidRPr="00E672DD" w:rsidRDefault="007F4FC1">
            <w:pPr>
              <w:autoSpaceDE w:val="0"/>
              <w:autoSpaceDN w:val="0"/>
              <w:adjustRightInd w:val="0"/>
              <w:jc w:val="center"/>
              <w:rPr>
                <w:rFonts w:ascii="Arial" w:hAnsi="Arial" w:cs="Arial"/>
                <w:sz w:val="22"/>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ru-RU"/>
              </w:rPr>
            </w:pPr>
          </w:p>
        </w:tc>
      </w:tr>
      <w:tr w:rsidR="007F4FC1" w:rsidRPr="00E672DD" w:rsidTr="00286ED7">
        <w:tc>
          <w:tcPr>
            <w:tcW w:w="3681" w:type="dxa"/>
            <w:tcBorders>
              <w:top w:val="single" w:sz="4" w:space="0" w:color="auto"/>
              <w:left w:val="single" w:sz="4" w:space="0" w:color="auto"/>
              <w:bottom w:val="single" w:sz="4" w:space="0" w:color="auto"/>
              <w:right w:val="single" w:sz="4" w:space="0" w:color="auto"/>
            </w:tcBorders>
            <w:hideMark/>
          </w:tcPr>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Одежда специальная защитная от механических воздействий, в том числе от нетоксичной пыли и общих производственных загрязнений</w:t>
            </w:r>
          </w:p>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Средства индивидуальной защиты глаз (очки защитные)</w:t>
            </w:r>
          </w:p>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Средства индивидуальной защиты органов дыхания изолирующие</w:t>
            </w:r>
          </w:p>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Средства индивидуальной защиты органов дыхания (в том числе фильтрующие) от радиоактивных веществ</w:t>
            </w:r>
          </w:p>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 xml:space="preserve">Средства индивидуальной защиты ног (обувь) от повышенных и (или) </w:t>
            </w:r>
            <w:proofErr w:type="spellStart"/>
            <w:proofErr w:type="gramStart"/>
            <w:r w:rsidRPr="00E672DD">
              <w:rPr>
                <w:rFonts w:ascii="Arial" w:hAnsi="Arial" w:cs="Arial"/>
                <w:sz w:val="22"/>
                <w:lang w:val="ru-RU"/>
              </w:rPr>
              <w:t>пони</w:t>
            </w:r>
            <w:r w:rsidR="00286ED7">
              <w:rPr>
                <w:rFonts w:ascii="Arial" w:hAnsi="Arial" w:cs="Arial"/>
                <w:sz w:val="22"/>
                <w:lang w:val="ru-RU"/>
              </w:rPr>
              <w:t>-</w:t>
            </w:r>
            <w:r w:rsidRPr="00E672DD">
              <w:rPr>
                <w:rFonts w:ascii="Arial" w:hAnsi="Arial" w:cs="Arial"/>
                <w:sz w:val="22"/>
                <w:lang w:val="ru-RU"/>
              </w:rPr>
              <w:t>женных</w:t>
            </w:r>
            <w:proofErr w:type="spellEnd"/>
            <w:proofErr w:type="gramEnd"/>
            <w:r w:rsidRPr="00E672DD">
              <w:rPr>
                <w:rFonts w:ascii="Arial" w:hAnsi="Arial" w:cs="Arial"/>
                <w:sz w:val="22"/>
                <w:lang w:val="ru-RU"/>
              </w:rPr>
              <w:t xml:space="preserve"> температур, контакта с нагретой поверхностью, тепловых излучений, искр и брызг расплавленного металла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kk-KZ"/>
              </w:rPr>
            </w:pPr>
          </w:p>
        </w:tc>
        <w:tc>
          <w:tcPr>
            <w:tcW w:w="1439" w:type="dxa"/>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100 г/м</w:t>
            </w:r>
            <w:r w:rsidRPr="00E672DD">
              <w:rPr>
                <w:rFonts w:ascii="Arial" w:hAnsi="Arial" w:cs="Arial"/>
                <w:sz w:val="22"/>
                <w:vertAlign w:val="superscript"/>
                <w:lang w:val="ru-RU"/>
              </w:rPr>
              <w:t>3</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22</w:t>
            </w:r>
            <w:r w:rsidRPr="00E672DD">
              <w:rPr>
                <w:rFonts w:ascii="Arial" w:hAnsi="Arial" w:cs="Arial"/>
                <w:sz w:val="22"/>
                <w:lang w:val="kk-KZ"/>
              </w:rPr>
              <w:t xml:space="preserve"> </w:t>
            </w:r>
            <w:r w:rsidRPr="00E672DD">
              <w:rPr>
                <w:rFonts w:ascii="Arial" w:hAnsi="Arial" w:cs="Arial"/>
                <w:sz w:val="22"/>
                <w:lang w:val="ru-RU"/>
              </w:rPr>
              <w:t>±</w:t>
            </w:r>
            <w:r w:rsidRPr="00E672DD">
              <w:rPr>
                <w:rFonts w:ascii="Arial" w:hAnsi="Arial" w:cs="Arial"/>
                <w:sz w:val="22"/>
                <w:lang w:val="kk-KZ"/>
              </w:rPr>
              <w:t xml:space="preserve"> </w:t>
            </w:r>
            <w:r w:rsidRPr="00E672DD">
              <w:rPr>
                <w:rFonts w:ascii="Arial" w:hAnsi="Arial" w:cs="Arial"/>
                <w:sz w:val="22"/>
                <w:lang w:val="ru-RU"/>
              </w:rPr>
              <w:t>2</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kk-KZ"/>
              </w:rPr>
            </w:pPr>
            <w:r w:rsidRPr="00E672DD">
              <w:rPr>
                <w:rFonts w:ascii="Arial" w:hAnsi="Arial" w:cs="Arial"/>
                <w:sz w:val="22"/>
                <w:lang w:val="kk-KZ"/>
              </w:rPr>
              <w:t>24</w:t>
            </w:r>
          </w:p>
        </w:tc>
        <w:tc>
          <w:tcPr>
            <w:tcW w:w="1403" w:type="dxa"/>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1,0</w:t>
            </w:r>
          </w:p>
        </w:tc>
      </w:tr>
      <w:tr w:rsidR="007F4FC1" w:rsidRPr="00E672DD" w:rsidTr="00286ED7">
        <w:tc>
          <w:tcPr>
            <w:tcW w:w="3681" w:type="dxa"/>
            <w:tcBorders>
              <w:top w:val="single" w:sz="4" w:space="0" w:color="auto"/>
              <w:left w:val="single" w:sz="4" w:space="0" w:color="auto"/>
              <w:bottom w:val="single" w:sz="4" w:space="0" w:color="auto"/>
              <w:right w:val="single" w:sz="4" w:space="0" w:color="auto"/>
            </w:tcBorders>
            <w:hideMark/>
          </w:tcPr>
          <w:p w:rsidR="007F4FC1" w:rsidRPr="00E672DD" w:rsidRDefault="007F4FC1" w:rsidP="00286ED7">
            <w:pPr>
              <w:numPr>
                <w:ilvl w:val="0"/>
                <w:numId w:val="25"/>
              </w:numPr>
              <w:tabs>
                <w:tab w:val="left" w:pos="164"/>
                <w:tab w:val="left" w:pos="247"/>
                <w:tab w:val="left" w:pos="447"/>
              </w:tabs>
              <w:autoSpaceDE w:val="0"/>
              <w:autoSpaceDN w:val="0"/>
              <w:adjustRightInd w:val="0"/>
              <w:spacing w:after="200" w:line="276" w:lineRule="auto"/>
              <w:ind w:left="-23" w:firstLine="0"/>
              <w:contextualSpacing/>
              <w:jc w:val="left"/>
              <w:rPr>
                <w:rFonts w:ascii="Arial" w:hAnsi="Arial" w:cs="Arial"/>
                <w:sz w:val="22"/>
                <w:lang w:val="ru-RU"/>
              </w:rPr>
            </w:pPr>
            <w:r w:rsidRPr="00E672DD">
              <w:rPr>
                <w:rFonts w:ascii="Arial" w:hAnsi="Arial" w:cs="Arial"/>
                <w:sz w:val="22"/>
                <w:lang w:val="ru-RU"/>
              </w:rPr>
              <w:t>Костюмы мужские и женские для защиты от общих производственных загрязнений и механических воздействий (в том числе отдельными предметами: куртка, брюки, полукомбинезон)</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kk-KZ"/>
              </w:rPr>
            </w:pPr>
          </w:p>
        </w:tc>
        <w:tc>
          <w:tcPr>
            <w:tcW w:w="1439" w:type="dxa"/>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0,1 м</w:t>
            </w:r>
            <w:r w:rsidRPr="00E672DD">
              <w:rPr>
                <w:rFonts w:ascii="Arial" w:hAnsi="Arial" w:cs="Arial"/>
                <w:sz w:val="22"/>
                <w:vertAlign w:val="superscript"/>
                <w:lang w:val="ru-RU"/>
              </w:rPr>
              <w:t>2</w:t>
            </w:r>
            <w:r w:rsidRPr="00E672DD">
              <w:rPr>
                <w:rFonts w:ascii="Arial" w:hAnsi="Arial" w:cs="Arial"/>
                <w:sz w:val="22"/>
                <w:lang w:val="ru-RU"/>
              </w:rPr>
              <w:t>/м</w:t>
            </w:r>
            <w:r w:rsidRPr="00E672DD">
              <w:rPr>
                <w:rFonts w:ascii="Arial" w:hAnsi="Arial" w:cs="Arial"/>
                <w:sz w:val="22"/>
                <w:vertAlign w:val="superscript"/>
                <w:lang w:val="ru-RU"/>
              </w:rPr>
              <w:t>3</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ru-RU"/>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rPr>
                <w:rFonts w:ascii="Arial" w:hAnsi="Arial" w:cs="Arial"/>
                <w:sz w:val="22"/>
                <w:lang w:val="kk-KZ"/>
              </w:rPr>
            </w:pPr>
          </w:p>
        </w:tc>
        <w:tc>
          <w:tcPr>
            <w:tcW w:w="1403" w:type="dxa"/>
            <w:tcBorders>
              <w:top w:val="single" w:sz="4" w:space="0" w:color="auto"/>
              <w:left w:val="single" w:sz="4" w:space="0" w:color="auto"/>
              <w:bottom w:val="single" w:sz="4" w:space="0" w:color="auto"/>
              <w:right w:val="single" w:sz="4" w:space="0" w:color="auto"/>
            </w:tcBorders>
            <w:vAlign w:val="center"/>
            <w:hideMark/>
          </w:tcPr>
          <w:p w:rsidR="007F4FC1" w:rsidRPr="00E672DD" w:rsidRDefault="007F4FC1">
            <w:pPr>
              <w:autoSpaceDE w:val="0"/>
              <w:autoSpaceDN w:val="0"/>
              <w:adjustRightInd w:val="0"/>
              <w:jc w:val="center"/>
              <w:rPr>
                <w:rFonts w:ascii="Arial" w:hAnsi="Arial" w:cs="Arial"/>
                <w:sz w:val="22"/>
                <w:lang w:val="ru-RU"/>
              </w:rPr>
            </w:pPr>
            <w:r w:rsidRPr="00E672DD">
              <w:rPr>
                <w:rFonts w:ascii="Arial" w:hAnsi="Arial" w:cs="Arial"/>
                <w:sz w:val="22"/>
                <w:lang w:val="ru-RU"/>
              </w:rPr>
              <w:t>2,0</w:t>
            </w:r>
          </w:p>
        </w:tc>
      </w:tr>
    </w:tbl>
    <w:p w:rsidR="007F4FC1" w:rsidRPr="007F4FC1" w:rsidRDefault="007F4FC1" w:rsidP="007F4FC1">
      <w:pPr>
        <w:autoSpaceDE w:val="0"/>
        <w:autoSpaceDN w:val="0"/>
        <w:adjustRightInd w:val="0"/>
        <w:jc w:val="center"/>
        <w:rPr>
          <w:rFonts w:ascii="Arial" w:eastAsia="Calibri" w:hAnsi="Arial" w:cs="Arial"/>
          <w:color w:val="000000" w:themeColor="text1"/>
          <w:sz w:val="24"/>
          <w:lang w:eastAsia="en-US"/>
        </w:rPr>
      </w:pPr>
    </w:p>
    <w:p w:rsidR="007F4FC1" w:rsidRPr="007F4FC1" w:rsidRDefault="007F4FC1" w:rsidP="007F4FC1">
      <w:pPr>
        <w:autoSpaceDE w:val="0"/>
        <w:autoSpaceDN w:val="0"/>
        <w:adjustRightInd w:val="0"/>
        <w:jc w:val="center"/>
        <w:rPr>
          <w:rFonts w:ascii="Arial" w:eastAsia="Calibri" w:hAnsi="Arial" w:cs="Arial"/>
          <w:color w:val="000000" w:themeColor="text1"/>
          <w:sz w:val="24"/>
          <w:lang w:eastAsia="en-US"/>
        </w:rPr>
      </w:pPr>
    </w:p>
    <w:p w:rsidR="009A5A28" w:rsidRPr="00BA24EB" w:rsidRDefault="009A5A28" w:rsidP="002B0AA5">
      <w:pPr>
        <w:pStyle w:val="2"/>
      </w:pPr>
      <w:bookmarkStart w:id="89" w:name="_Toc135405329"/>
      <w:bookmarkEnd w:id="77"/>
      <w:bookmarkEnd w:id="78"/>
      <w:r>
        <w:lastRenderedPageBreak/>
        <w:t>Библиография</w:t>
      </w:r>
      <w:bookmarkEnd w:id="89"/>
    </w:p>
    <w:p w:rsidR="00AF2F6C" w:rsidRPr="00323E80" w:rsidRDefault="00AF2F6C" w:rsidP="00AF2F6C">
      <w:pPr>
        <w:tabs>
          <w:tab w:val="center" w:pos="4677"/>
        </w:tabs>
        <w:jc w:val="center"/>
        <w:rPr>
          <w:rFonts w:ascii="Arial" w:hAnsi="Arial" w:cs="Arial"/>
          <w:b/>
          <w:sz w:val="24"/>
          <w:lang w:val="kk-KZ"/>
        </w:rPr>
      </w:pPr>
    </w:p>
    <w:tbl>
      <w:tblPr>
        <w:tblW w:w="9781" w:type="dxa"/>
        <w:tblLook w:val="01E0"/>
      </w:tblPr>
      <w:tblGrid>
        <w:gridCol w:w="3544"/>
        <w:gridCol w:w="6237"/>
      </w:tblGrid>
      <w:tr w:rsidR="00706974" w:rsidRPr="00706974" w:rsidTr="00D964FE">
        <w:tc>
          <w:tcPr>
            <w:tcW w:w="3544" w:type="dxa"/>
            <w:hideMark/>
          </w:tcPr>
          <w:p w:rsidR="00706974" w:rsidRPr="00706974" w:rsidRDefault="00706974" w:rsidP="00D964FE">
            <w:pPr>
              <w:tabs>
                <w:tab w:val="left" w:pos="247"/>
              </w:tabs>
              <w:autoSpaceDE w:val="0"/>
              <w:autoSpaceDN w:val="0"/>
              <w:adjustRightInd w:val="0"/>
              <w:spacing w:after="200" w:line="276" w:lineRule="auto"/>
              <w:ind w:left="-23"/>
              <w:contextualSpacing/>
              <w:jc w:val="left"/>
              <w:rPr>
                <w:rFonts w:ascii="Arial" w:hAnsi="Arial" w:cs="Arial"/>
                <w:sz w:val="24"/>
              </w:rPr>
            </w:pPr>
            <w:r w:rsidRPr="00706974">
              <w:rPr>
                <w:rFonts w:ascii="Arial" w:hAnsi="Arial" w:cs="Arial"/>
                <w:sz w:val="24"/>
              </w:rPr>
              <w:t>[1]</w:t>
            </w:r>
            <w:r w:rsidR="00D964FE">
              <w:rPr>
                <w:rFonts w:ascii="Arial" w:hAnsi="Arial" w:cs="Arial"/>
                <w:sz w:val="24"/>
              </w:rPr>
              <w:t xml:space="preserve"> </w:t>
            </w:r>
            <w:r w:rsidR="00D964FE" w:rsidRPr="00D964FE">
              <w:rPr>
                <w:rFonts w:ascii="Arial" w:hAnsi="Arial" w:cs="Arial"/>
                <w:sz w:val="24"/>
              </w:rPr>
              <w:t>ТР ТС 008/2011</w:t>
            </w:r>
          </w:p>
        </w:tc>
        <w:tc>
          <w:tcPr>
            <w:tcW w:w="6237" w:type="dxa"/>
            <w:hideMark/>
          </w:tcPr>
          <w:p w:rsidR="00706974" w:rsidRPr="00706974" w:rsidRDefault="00D964FE" w:rsidP="00706974">
            <w:pPr>
              <w:pStyle w:val="ac"/>
              <w:tabs>
                <w:tab w:val="left" w:pos="247"/>
                <w:tab w:val="left" w:pos="720"/>
              </w:tabs>
              <w:autoSpaceDE w:val="0"/>
              <w:autoSpaceDN w:val="0"/>
              <w:adjustRightInd w:val="0"/>
              <w:spacing w:after="200" w:line="276" w:lineRule="auto"/>
              <w:ind w:left="-23"/>
              <w:contextualSpacing/>
              <w:jc w:val="both"/>
              <w:rPr>
                <w:rFonts w:ascii="Arial" w:hAnsi="Arial" w:cs="Arial"/>
              </w:rPr>
            </w:pPr>
            <w:r w:rsidRPr="00D964FE">
              <w:rPr>
                <w:rFonts w:ascii="Arial" w:hAnsi="Arial" w:cs="Arial"/>
              </w:rPr>
              <w:t>Технический регламент Таможенного союза</w:t>
            </w:r>
            <w:r w:rsidR="00706974" w:rsidRPr="00706974">
              <w:rPr>
                <w:rFonts w:ascii="Arial" w:hAnsi="Arial" w:cs="Arial"/>
              </w:rPr>
              <w:t xml:space="preserve"> «О безопасности игрушек», утвержден Решением Комиссии Таможенного союза от 23 сентября                2011 года № 798.</w:t>
            </w:r>
          </w:p>
        </w:tc>
      </w:tr>
      <w:tr w:rsidR="00706974" w:rsidRPr="00706974" w:rsidTr="00D964FE">
        <w:tc>
          <w:tcPr>
            <w:tcW w:w="3544" w:type="dxa"/>
            <w:hideMark/>
          </w:tcPr>
          <w:p w:rsidR="00706974" w:rsidRPr="00706974" w:rsidRDefault="00706974" w:rsidP="00706974">
            <w:pPr>
              <w:tabs>
                <w:tab w:val="left" w:pos="247"/>
              </w:tabs>
              <w:autoSpaceDE w:val="0"/>
              <w:autoSpaceDN w:val="0"/>
              <w:adjustRightInd w:val="0"/>
              <w:spacing w:after="200" w:line="276" w:lineRule="auto"/>
              <w:ind w:left="-23"/>
              <w:contextualSpacing/>
              <w:rPr>
                <w:rFonts w:ascii="Arial" w:hAnsi="Arial" w:cs="Arial"/>
                <w:sz w:val="24"/>
              </w:rPr>
            </w:pPr>
            <w:r w:rsidRPr="00706974">
              <w:rPr>
                <w:rFonts w:ascii="Arial" w:hAnsi="Arial" w:cs="Arial"/>
                <w:sz w:val="24"/>
              </w:rPr>
              <w:t>[2</w:t>
            </w:r>
            <w:r w:rsidRPr="00D964FE">
              <w:rPr>
                <w:rFonts w:ascii="Arial" w:hAnsi="Arial" w:cs="Arial"/>
                <w:sz w:val="24"/>
              </w:rPr>
              <w:t>]</w:t>
            </w:r>
            <w:r w:rsidR="00D964FE" w:rsidRPr="00D964FE">
              <w:rPr>
                <w:rFonts w:ascii="Arial" w:hAnsi="Arial" w:cs="Arial"/>
                <w:sz w:val="24"/>
              </w:rPr>
              <w:t xml:space="preserve"> ТР ТС 019/2011</w:t>
            </w:r>
          </w:p>
        </w:tc>
        <w:tc>
          <w:tcPr>
            <w:tcW w:w="6237" w:type="dxa"/>
          </w:tcPr>
          <w:p w:rsidR="00706974" w:rsidRPr="00706974" w:rsidRDefault="00D964FE" w:rsidP="00706974">
            <w:pPr>
              <w:pStyle w:val="ac"/>
              <w:tabs>
                <w:tab w:val="left" w:pos="247"/>
                <w:tab w:val="left" w:pos="720"/>
              </w:tabs>
              <w:autoSpaceDE w:val="0"/>
              <w:autoSpaceDN w:val="0"/>
              <w:adjustRightInd w:val="0"/>
              <w:spacing w:line="276" w:lineRule="auto"/>
              <w:ind w:left="-23"/>
              <w:contextualSpacing/>
              <w:jc w:val="both"/>
              <w:rPr>
                <w:rFonts w:ascii="Arial" w:hAnsi="Arial" w:cs="Arial"/>
              </w:rPr>
            </w:pPr>
            <w:r w:rsidRPr="00D964FE">
              <w:rPr>
                <w:rFonts w:ascii="Arial" w:hAnsi="Arial" w:cs="Arial"/>
              </w:rPr>
              <w:t>Технический регламент Таможенного союза</w:t>
            </w:r>
            <w:r w:rsidR="00706974" w:rsidRPr="00706974">
              <w:rPr>
                <w:rFonts w:ascii="Arial" w:hAnsi="Arial" w:cs="Arial"/>
              </w:rPr>
              <w:t xml:space="preserve"> «О безопасности средств индивидуальной защиты» утвержден Решением Комиссии Таможенного союза от 9 декабря 2011 года № 878.</w:t>
            </w:r>
          </w:p>
          <w:p w:rsidR="00706974" w:rsidRPr="00706974" w:rsidRDefault="00706974" w:rsidP="00706974">
            <w:pPr>
              <w:pStyle w:val="ac"/>
              <w:tabs>
                <w:tab w:val="left" w:pos="247"/>
                <w:tab w:val="left" w:pos="720"/>
              </w:tabs>
              <w:autoSpaceDE w:val="0"/>
              <w:autoSpaceDN w:val="0"/>
              <w:adjustRightInd w:val="0"/>
              <w:spacing w:line="276" w:lineRule="auto"/>
              <w:ind w:left="-23"/>
              <w:contextualSpacing/>
              <w:jc w:val="both"/>
              <w:rPr>
                <w:rFonts w:ascii="Arial" w:hAnsi="Arial" w:cs="Arial"/>
              </w:rPr>
            </w:pPr>
          </w:p>
        </w:tc>
      </w:tr>
    </w:tbl>
    <w:p w:rsidR="00AF2F6C" w:rsidRPr="0036713E" w:rsidRDefault="00AF2F6C" w:rsidP="0036713E">
      <w:pPr>
        <w:tabs>
          <w:tab w:val="center" w:pos="4677"/>
        </w:tabs>
        <w:sectPr w:rsidR="00AF2F6C" w:rsidRPr="0036713E" w:rsidSect="00D46B29">
          <w:headerReference w:type="even" r:id="rId14"/>
          <w:pgSz w:w="11906" w:h="16838" w:code="9"/>
          <w:pgMar w:top="1418" w:right="1134" w:bottom="851" w:left="1134" w:header="709" w:footer="709" w:gutter="0"/>
          <w:pgNumType w:start="1"/>
          <w:cols w:space="708"/>
          <w:docGrid w:linePitch="381"/>
        </w:sectPr>
      </w:pPr>
    </w:p>
    <w:p w:rsidR="00F44C35" w:rsidRPr="002863DB" w:rsidRDefault="00F44C35" w:rsidP="00FC1FB9">
      <w:pPr>
        <w:pBdr>
          <w:top w:val="single" w:sz="4" w:space="1" w:color="auto"/>
        </w:pBdr>
        <w:autoSpaceDE w:val="0"/>
        <w:autoSpaceDN w:val="0"/>
        <w:adjustRightInd w:val="0"/>
        <w:ind w:firstLine="284"/>
        <w:rPr>
          <w:rFonts w:ascii="Arial" w:hAnsi="Arial" w:cs="Arial"/>
          <w:color w:val="000000" w:themeColor="text1"/>
          <w:sz w:val="24"/>
        </w:rPr>
      </w:pPr>
    </w:p>
    <w:p w:rsidR="00F44C35" w:rsidRPr="002863DB" w:rsidRDefault="008B496F" w:rsidP="00706974">
      <w:pPr>
        <w:autoSpaceDE w:val="0"/>
        <w:autoSpaceDN w:val="0"/>
        <w:adjustRightInd w:val="0"/>
        <w:rPr>
          <w:rFonts w:ascii="Arial" w:hAnsi="Arial" w:cs="Arial"/>
          <w:color w:val="000000" w:themeColor="text1"/>
          <w:sz w:val="24"/>
        </w:rPr>
      </w:pPr>
      <w:bookmarkStart w:id="90" w:name="_Hlk135408892"/>
      <w:r w:rsidRPr="002379AF">
        <w:rPr>
          <w:rStyle w:val="FontStyle169"/>
          <w:color w:val="000000" w:themeColor="text1"/>
          <w:sz w:val="24"/>
          <w:szCs w:val="24"/>
          <w:lang w:eastAsia="en-US"/>
        </w:rPr>
        <w:t>УДК</w:t>
      </w:r>
      <w:r w:rsidRPr="002863DB">
        <w:rPr>
          <w:rStyle w:val="FontStyle169"/>
          <w:color w:val="000000" w:themeColor="text1"/>
          <w:sz w:val="24"/>
          <w:szCs w:val="24"/>
          <w:lang w:eastAsia="en-US"/>
        </w:rPr>
        <w:t xml:space="preserve"> </w:t>
      </w:r>
      <w:r w:rsidR="00AE5E29" w:rsidRPr="00AE5E29">
        <w:rPr>
          <w:rStyle w:val="FontStyle169"/>
          <w:color w:val="000000" w:themeColor="text1"/>
          <w:sz w:val="24"/>
          <w:szCs w:val="24"/>
          <w:lang w:eastAsia="en-US"/>
        </w:rPr>
        <w:t>543.544.5.068.7</w:t>
      </w:r>
      <w:r w:rsidR="00706974" w:rsidRPr="00AE5E29">
        <w:rPr>
          <w:rStyle w:val="FontStyle169"/>
          <w:color w:val="000000" w:themeColor="text1"/>
          <w:sz w:val="24"/>
          <w:szCs w:val="24"/>
          <w:lang w:eastAsia="en-US"/>
        </w:rPr>
        <w:t xml:space="preserve">                                                                                     </w:t>
      </w:r>
      <w:r w:rsidR="00233904" w:rsidRPr="002863DB">
        <w:rPr>
          <w:rStyle w:val="FontStyle169"/>
          <w:color w:val="000000" w:themeColor="text1"/>
          <w:sz w:val="24"/>
          <w:szCs w:val="24"/>
          <w:lang w:eastAsia="en-US"/>
        </w:rPr>
        <w:t>МКС</w:t>
      </w:r>
      <w:r w:rsidR="00977D16" w:rsidRPr="002863DB">
        <w:rPr>
          <w:rStyle w:val="FontStyle169"/>
          <w:color w:val="000000" w:themeColor="text1"/>
          <w:sz w:val="24"/>
          <w:szCs w:val="24"/>
          <w:lang w:eastAsia="en-US"/>
        </w:rPr>
        <w:t xml:space="preserve"> </w:t>
      </w:r>
      <w:r w:rsidR="00286ED7">
        <w:rPr>
          <w:rStyle w:val="FontStyle169"/>
          <w:color w:val="000000" w:themeColor="text1"/>
          <w:sz w:val="24"/>
          <w:szCs w:val="24"/>
          <w:lang w:eastAsia="en-US"/>
        </w:rPr>
        <w:t>19.020</w:t>
      </w:r>
    </w:p>
    <w:p w:rsidR="004C0106" w:rsidRPr="002863DB" w:rsidRDefault="004C0106" w:rsidP="00FC1FB9">
      <w:pPr>
        <w:autoSpaceDE w:val="0"/>
        <w:autoSpaceDN w:val="0"/>
        <w:adjustRightInd w:val="0"/>
        <w:rPr>
          <w:rFonts w:ascii="Arial" w:hAnsi="Arial" w:cs="Arial"/>
          <w:color w:val="000000" w:themeColor="text1"/>
          <w:sz w:val="24"/>
          <w:highlight w:val="yellow"/>
        </w:rPr>
      </w:pPr>
    </w:p>
    <w:p w:rsidR="00F44C35" w:rsidRPr="002863DB" w:rsidRDefault="00F44C35" w:rsidP="00977D16">
      <w:pPr>
        <w:autoSpaceDE w:val="0"/>
        <w:autoSpaceDN w:val="0"/>
        <w:adjustRightInd w:val="0"/>
        <w:rPr>
          <w:rFonts w:ascii="Arial" w:hAnsi="Arial" w:cs="Arial"/>
          <w:color w:val="000000" w:themeColor="text1"/>
          <w:sz w:val="24"/>
        </w:rPr>
      </w:pPr>
      <w:r w:rsidRPr="002863DB">
        <w:rPr>
          <w:rFonts w:ascii="Arial" w:hAnsi="Arial" w:cs="Arial"/>
          <w:color w:val="000000" w:themeColor="text1"/>
          <w:sz w:val="24"/>
        </w:rPr>
        <w:t xml:space="preserve">Ключевые слова: </w:t>
      </w:r>
      <w:r w:rsidR="00286ED7">
        <w:rPr>
          <w:rFonts w:ascii="Arial" w:hAnsi="Arial" w:cs="Arial"/>
          <w:color w:val="000000" w:themeColor="text1"/>
          <w:sz w:val="24"/>
        </w:rPr>
        <w:t xml:space="preserve">поликарбонат, </w:t>
      </w:r>
      <w:proofErr w:type="spellStart"/>
      <w:r w:rsidR="00286ED7">
        <w:rPr>
          <w:rFonts w:ascii="Arial" w:hAnsi="Arial" w:cs="Arial"/>
          <w:color w:val="000000" w:themeColor="text1"/>
          <w:sz w:val="24"/>
        </w:rPr>
        <w:t>дифенилпропан</w:t>
      </w:r>
      <w:proofErr w:type="spellEnd"/>
      <w:r w:rsidR="00286ED7">
        <w:rPr>
          <w:rFonts w:ascii="Arial" w:hAnsi="Arial" w:cs="Arial"/>
          <w:color w:val="000000" w:themeColor="text1"/>
          <w:sz w:val="24"/>
        </w:rPr>
        <w:t xml:space="preserve"> (ДФП), воздушная среда, высокоэффективная жидкостная хроматография (ВЭЖХ), спектрофотометрический детектор</w:t>
      </w:r>
    </w:p>
    <w:bookmarkEnd w:id="90"/>
    <w:p w:rsidR="00F44C35" w:rsidRPr="002863DB" w:rsidRDefault="00F44C35" w:rsidP="00FC1FB9">
      <w:pPr>
        <w:pBdr>
          <w:bottom w:val="single" w:sz="4" w:space="1" w:color="auto"/>
        </w:pBdr>
        <w:autoSpaceDE w:val="0"/>
        <w:autoSpaceDN w:val="0"/>
        <w:adjustRightInd w:val="0"/>
        <w:rPr>
          <w:rFonts w:ascii="Arial" w:hAnsi="Arial" w:cs="Arial"/>
          <w:color w:val="000000" w:themeColor="text1"/>
          <w:sz w:val="24"/>
        </w:rPr>
      </w:pPr>
    </w:p>
    <w:p w:rsidR="00F44C35" w:rsidRPr="002863DB" w:rsidRDefault="00F44C35" w:rsidP="00FC1FB9">
      <w:pPr>
        <w:autoSpaceDE w:val="0"/>
        <w:autoSpaceDN w:val="0"/>
        <w:adjustRightInd w:val="0"/>
        <w:ind w:firstLine="284"/>
        <w:rPr>
          <w:rFonts w:ascii="Arial" w:hAnsi="Arial" w:cs="Arial"/>
          <w:color w:val="000000" w:themeColor="text1"/>
          <w:sz w:val="24"/>
        </w:rPr>
      </w:pPr>
    </w:p>
    <w:p w:rsidR="000B3F0F" w:rsidRPr="002863DB" w:rsidRDefault="000B3F0F" w:rsidP="00FC1FB9">
      <w:pPr>
        <w:autoSpaceDE w:val="0"/>
        <w:autoSpaceDN w:val="0"/>
        <w:adjustRightInd w:val="0"/>
        <w:ind w:firstLine="284"/>
        <w:rPr>
          <w:rFonts w:ascii="Arial" w:hAnsi="Arial" w:cs="Arial"/>
          <w:color w:val="000000" w:themeColor="text1"/>
          <w:sz w:val="24"/>
        </w:rPr>
      </w:pPr>
    </w:p>
    <w:p w:rsidR="00CA4170" w:rsidRDefault="00CA4170" w:rsidP="00690921">
      <w:pPr>
        <w:pStyle w:val="Style109"/>
        <w:widowControl/>
        <w:tabs>
          <w:tab w:val="left" w:pos="2127"/>
        </w:tabs>
        <w:ind w:firstLine="720"/>
        <w:jc w:val="right"/>
        <w:rPr>
          <w:rStyle w:val="FontStyle169"/>
          <w:color w:val="000000" w:themeColor="text1"/>
          <w:sz w:val="24"/>
          <w:szCs w:val="24"/>
          <w:lang w:eastAsia="en-US"/>
        </w:rPr>
      </w:pPr>
    </w:p>
    <w:p w:rsidR="00CC5DF9" w:rsidRPr="00CC5DF9" w:rsidRDefault="00CC5DF9" w:rsidP="00CC5DF9">
      <w:pPr>
        <w:suppressAutoHyphens/>
        <w:ind w:firstLine="567"/>
        <w:rPr>
          <w:rFonts w:ascii="Arial" w:hAnsi="Arial" w:cs="Arial"/>
          <w:sz w:val="24"/>
        </w:rPr>
      </w:pPr>
      <w:bookmarkStart w:id="91" w:name="_Hlk72931652"/>
      <w:r w:rsidRPr="00CC5DF9">
        <w:rPr>
          <w:rFonts w:ascii="Arial" w:hAnsi="Arial" w:cs="Arial"/>
          <w:sz w:val="24"/>
        </w:rPr>
        <w:t>РАЗРАБОТЧИК:</w:t>
      </w:r>
    </w:p>
    <w:p w:rsidR="00CC5DF9" w:rsidRPr="00CC5DF9" w:rsidRDefault="00CC5DF9" w:rsidP="00CC5DF9">
      <w:pPr>
        <w:suppressAutoHyphens/>
        <w:ind w:left="567"/>
        <w:rPr>
          <w:rFonts w:ascii="Arial" w:hAnsi="Arial" w:cs="Arial"/>
          <w:sz w:val="24"/>
        </w:rPr>
      </w:pPr>
      <w:r w:rsidRPr="00CC5DF9">
        <w:rPr>
          <w:rFonts w:ascii="Arial" w:hAnsi="Arial" w:cs="Arial"/>
          <w:color w:val="000000"/>
          <w:sz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CC5DF9" w:rsidRPr="00CC5DF9" w:rsidRDefault="00CC5DF9" w:rsidP="00CC5DF9">
      <w:pPr>
        <w:tabs>
          <w:tab w:val="left" w:pos="3104"/>
        </w:tabs>
        <w:suppressAutoHyphens/>
        <w:ind w:firstLine="567"/>
        <w:rPr>
          <w:rFonts w:ascii="Arial" w:hAnsi="Arial" w:cs="Arial"/>
          <w:sz w:val="24"/>
        </w:rPr>
      </w:pPr>
      <w:r w:rsidRPr="00CC5DF9">
        <w:rPr>
          <w:rFonts w:ascii="Arial" w:hAnsi="Arial" w:cs="Arial"/>
          <w:sz w:val="24"/>
        </w:rPr>
        <w:tab/>
      </w:r>
    </w:p>
    <w:p w:rsidR="00CC5DF9" w:rsidRPr="00CC5DF9" w:rsidRDefault="00CC5DF9" w:rsidP="00CC5DF9">
      <w:pPr>
        <w:suppressAutoHyphens/>
        <w:ind w:firstLine="567"/>
        <w:rPr>
          <w:rFonts w:ascii="Arial" w:hAnsi="Arial" w:cs="Arial"/>
          <w:sz w:val="24"/>
          <w:lang w:val="kk-KZ"/>
        </w:rPr>
      </w:pPr>
    </w:p>
    <w:p w:rsidR="00CC5DF9" w:rsidRPr="00CC5DF9" w:rsidRDefault="00CC5DF9" w:rsidP="00CC5DF9">
      <w:pPr>
        <w:ind w:firstLine="567"/>
        <w:jc w:val="left"/>
        <w:rPr>
          <w:rFonts w:ascii="Arial" w:hAnsi="Arial" w:cs="Arial"/>
          <w:color w:val="000000"/>
          <w:sz w:val="24"/>
        </w:rPr>
      </w:pPr>
      <w:r w:rsidRPr="00CC5DF9">
        <w:rPr>
          <w:rFonts w:ascii="Arial" w:hAnsi="Arial" w:cs="Arial"/>
          <w:color w:val="000000"/>
          <w:sz w:val="24"/>
        </w:rPr>
        <w:t>Заместитель</w:t>
      </w:r>
    </w:p>
    <w:p w:rsidR="00CC5DF9" w:rsidRPr="00CC5DF9" w:rsidRDefault="00CC5DF9" w:rsidP="00CC5DF9">
      <w:pPr>
        <w:ind w:firstLine="567"/>
        <w:jc w:val="left"/>
        <w:rPr>
          <w:rFonts w:ascii="Arial" w:hAnsi="Arial" w:cs="Arial"/>
          <w:color w:val="000000"/>
          <w:sz w:val="24"/>
        </w:rPr>
      </w:pPr>
      <w:r w:rsidRPr="00CC5DF9">
        <w:rPr>
          <w:rFonts w:ascii="Arial" w:hAnsi="Arial" w:cs="Arial"/>
          <w:color w:val="000000"/>
          <w:sz w:val="24"/>
        </w:rPr>
        <w:t xml:space="preserve">Генерального директора                                                          </w:t>
      </w:r>
      <w:r w:rsidR="009F727D">
        <w:rPr>
          <w:rFonts w:ascii="Arial" w:hAnsi="Arial" w:cs="Arial"/>
          <w:color w:val="000000"/>
          <w:sz w:val="24"/>
        </w:rPr>
        <w:t xml:space="preserve"> </w:t>
      </w:r>
      <w:r w:rsidR="00A808BC">
        <w:rPr>
          <w:rFonts w:ascii="Arial" w:hAnsi="Arial" w:cs="Arial"/>
          <w:color w:val="000000"/>
          <w:sz w:val="24"/>
        </w:rPr>
        <w:t>Амирханова Е.М</w:t>
      </w:r>
    </w:p>
    <w:p w:rsidR="00CC5DF9" w:rsidRPr="00CC5DF9" w:rsidRDefault="00CC5DF9" w:rsidP="00CC5DF9">
      <w:pPr>
        <w:ind w:firstLine="567"/>
        <w:jc w:val="left"/>
        <w:rPr>
          <w:rFonts w:ascii="Arial" w:hAnsi="Arial" w:cs="Arial"/>
          <w:color w:val="000000"/>
          <w:sz w:val="24"/>
        </w:rPr>
      </w:pPr>
    </w:p>
    <w:p w:rsidR="00CC5DF9" w:rsidRPr="00CC5DF9" w:rsidRDefault="00CC5DF9" w:rsidP="00CC5DF9">
      <w:pPr>
        <w:ind w:firstLine="567"/>
        <w:jc w:val="left"/>
        <w:rPr>
          <w:rFonts w:ascii="Arial" w:hAnsi="Arial" w:cs="Arial"/>
          <w:color w:val="000000"/>
          <w:sz w:val="24"/>
        </w:rPr>
      </w:pPr>
    </w:p>
    <w:p w:rsidR="00CC5DF9" w:rsidRDefault="00CC5DF9" w:rsidP="00CC5DF9">
      <w:pPr>
        <w:ind w:firstLine="567"/>
        <w:jc w:val="left"/>
        <w:rPr>
          <w:rFonts w:ascii="Arial" w:hAnsi="Arial" w:cs="Arial"/>
          <w:color w:val="000000"/>
          <w:sz w:val="24"/>
        </w:rPr>
      </w:pPr>
      <w:r w:rsidRPr="00CC5DF9">
        <w:rPr>
          <w:rFonts w:ascii="Arial" w:hAnsi="Arial" w:cs="Arial"/>
          <w:color w:val="000000"/>
          <w:sz w:val="24"/>
        </w:rPr>
        <w:t xml:space="preserve">Руководитель департамента </w:t>
      </w:r>
    </w:p>
    <w:p w:rsidR="00CC5DF9" w:rsidRPr="00CC5DF9" w:rsidRDefault="00CC5DF9" w:rsidP="00CC5DF9">
      <w:pPr>
        <w:ind w:firstLine="567"/>
        <w:jc w:val="left"/>
        <w:rPr>
          <w:rFonts w:ascii="Arial" w:hAnsi="Arial" w:cs="Arial"/>
          <w:color w:val="000000"/>
          <w:sz w:val="24"/>
        </w:rPr>
      </w:pPr>
      <w:r w:rsidRPr="00CC5DF9">
        <w:rPr>
          <w:rFonts w:ascii="Arial" w:hAnsi="Arial" w:cs="Arial"/>
          <w:color w:val="000000"/>
          <w:sz w:val="24"/>
        </w:rPr>
        <w:t xml:space="preserve">разработки НТД                                           </w:t>
      </w:r>
      <w:r>
        <w:rPr>
          <w:rFonts w:ascii="Arial" w:hAnsi="Arial" w:cs="Arial"/>
          <w:color w:val="000000"/>
          <w:sz w:val="24"/>
        </w:rPr>
        <w:t xml:space="preserve">                                  </w:t>
      </w:r>
      <w:r w:rsidRPr="00CC5DF9">
        <w:rPr>
          <w:rFonts w:ascii="Arial" w:hAnsi="Arial" w:cs="Arial"/>
          <w:color w:val="000000"/>
          <w:sz w:val="24"/>
        </w:rPr>
        <w:t xml:space="preserve"> </w:t>
      </w:r>
      <w:proofErr w:type="spellStart"/>
      <w:r w:rsidRPr="00CC5DF9">
        <w:rPr>
          <w:rFonts w:ascii="Arial" w:hAnsi="Arial" w:cs="Arial"/>
          <w:color w:val="000000"/>
          <w:sz w:val="24"/>
        </w:rPr>
        <w:t>Сопбеков</w:t>
      </w:r>
      <w:proofErr w:type="spellEnd"/>
      <w:r w:rsidRPr="00CC5DF9">
        <w:rPr>
          <w:rFonts w:ascii="Arial" w:hAnsi="Arial" w:cs="Arial"/>
          <w:color w:val="000000"/>
          <w:sz w:val="24"/>
        </w:rPr>
        <w:t xml:space="preserve"> А.Н.</w:t>
      </w:r>
    </w:p>
    <w:p w:rsidR="00CC5DF9" w:rsidRPr="00CC5DF9" w:rsidRDefault="00CC5DF9" w:rsidP="00CC5DF9">
      <w:pPr>
        <w:widowControl w:val="0"/>
        <w:tabs>
          <w:tab w:val="left" w:pos="851"/>
          <w:tab w:val="left" w:pos="993"/>
        </w:tabs>
        <w:suppressAutoHyphens/>
        <w:autoSpaceDE w:val="0"/>
        <w:autoSpaceDN w:val="0"/>
        <w:adjustRightInd w:val="0"/>
        <w:ind w:firstLine="567"/>
        <w:rPr>
          <w:rFonts w:ascii="Arial" w:hAnsi="Arial" w:cs="Arial"/>
          <w:sz w:val="24"/>
        </w:rPr>
      </w:pPr>
    </w:p>
    <w:p w:rsidR="00CC5DF9" w:rsidRPr="00CC5DF9" w:rsidRDefault="00CC5DF9" w:rsidP="00CC5DF9">
      <w:pPr>
        <w:tabs>
          <w:tab w:val="left" w:pos="3104"/>
        </w:tabs>
        <w:suppressAutoHyphens/>
        <w:ind w:firstLine="567"/>
        <w:rPr>
          <w:rFonts w:ascii="Arial" w:hAnsi="Arial" w:cs="Arial"/>
          <w:sz w:val="24"/>
        </w:rPr>
      </w:pPr>
    </w:p>
    <w:p w:rsidR="00CC5DF9" w:rsidRDefault="00CC5DF9" w:rsidP="00972D2A">
      <w:pPr>
        <w:tabs>
          <w:tab w:val="left" w:pos="3104"/>
        </w:tabs>
        <w:suppressAutoHyphens/>
        <w:ind w:firstLine="567"/>
        <w:jc w:val="left"/>
        <w:rPr>
          <w:sz w:val="24"/>
          <w:lang w:val="kk-KZ"/>
        </w:rPr>
      </w:pPr>
      <w:bookmarkStart w:id="92" w:name="_Hlk135408899"/>
      <w:r w:rsidRPr="00CC5DF9">
        <w:rPr>
          <w:rFonts w:ascii="Arial" w:hAnsi="Arial" w:cs="Arial"/>
          <w:sz w:val="24"/>
        </w:rPr>
        <w:t xml:space="preserve">Эксперт </w:t>
      </w:r>
      <w:r w:rsidR="00972D2A">
        <w:rPr>
          <w:rFonts w:ascii="Arial" w:hAnsi="Arial" w:cs="Arial"/>
          <w:sz w:val="24"/>
          <w:lang w:val="kk-KZ"/>
        </w:rPr>
        <w:t>по стандартизации</w:t>
      </w:r>
      <w:r w:rsidRPr="00CC5DF9">
        <w:rPr>
          <w:rFonts w:ascii="Arial" w:hAnsi="Arial" w:cs="Arial"/>
          <w:sz w:val="24"/>
        </w:rPr>
        <w:t xml:space="preserve">       </w:t>
      </w:r>
      <w:r w:rsidR="00972D2A">
        <w:rPr>
          <w:rFonts w:ascii="Arial" w:hAnsi="Arial" w:cs="Arial"/>
          <w:sz w:val="24"/>
          <w:lang w:val="kk-KZ"/>
        </w:rPr>
        <w:t xml:space="preserve">         </w:t>
      </w:r>
      <w:r w:rsidRPr="00CC5DF9">
        <w:rPr>
          <w:rFonts w:ascii="Arial" w:hAnsi="Arial" w:cs="Arial"/>
          <w:sz w:val="24"/>
        </w:rPr>
        <w:t xml:space="preserve">                                       </w:t>
      </w:r>
      <w:r w:rsidRPr="00CC5DF9">
        <w:rPr>
          <w:rFonts w:ascii="Arial" w:hAnsi="Arial" w:cs="Arial"/>
          <w:sz w:val="24"/>
          <w:lang w:val="kk-KZ"/>
        </w:rPr>
        <w:t xml:space="preserve">   </w:t>
      </w:r>
      <w:bookmarkEnd w:id="91"/>
      <w:r w:rsidR="00972D2A">
        <w:rPr>
          <w:rFonts w:ascii="Arial" w:hAnsi="Arial" w:cs="Arial"/>
          <w:sz w:val="24"/>
          <w:lang w:val="kk-KZ"/>
        </w:rPr>
        <w:t xml:space="preserve"> </w:t>
      </w:r>
      <w:r w:rsidR="00D964FE">
        <w:rPr>
          <w:rFonts w:ascii="Arial" w:hAnsi="Arial" w:cs="Arial"/>
          <w:sz w:val="24"/>
          <w:lang w:val="kk-KZ"/>
        </w:rPr>
        <w:t>Богданов И.В.</w:t>
      </w:r>
      <w:bookmarkEnd w:id="92"/>
    </w:p>
    <w:sectPr w:rsidR="00CC5DF9" w:rsidSect="00233904">
      <w:pgSz w:w="11906" w:h="16838" w:code="9"/>
      <w:pgMar w:top="1418" w:right="1418" w:bottom="1418"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496" w:rsidRDefault="00DC0496">
      <w:r>
        <w:separator/>
      </w:r>
    </w:p>
    <w:p w:rsidR="00DC0496" w:rsidRDefault="00DC0496"/>
  </w:endnote>
  <w:endnote w:type="continuationSeparator" w:id="0">
    <w:p w:rsidR="00DC0496" w:rsidRDefault="00DC0496">
      <w:r>
        <w:continuationSeparator/>
      </w:r>
    </w:p>
    <w:p w:rsidR="00DC0496" w:rsidRDefault="00DC0496"/>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Pr="0085010F" w:rsidRDefault="008F6F1A">
    <w:pPr>
      <w:ind w:right="-8"/>
      <w:rPr>
        <w:rFonts w:ascii="Arial" w:hAnsi="Arial" w:cs="Arial"/>
        <w:sz w:val="24"/>
      </w:rPr>
    </w:pPr>
    <w:r w:rsidRPr="0085010F">
      <w:rPr>
        <w:rFonts w:ascii="Arial" w:hAnsi="Arial" w:cs="Arial"/>
        <w:sz w:val="24"/>
      </w:rPr>
      <w:fldChar w:fldCharType="begin"/>
    </w:r>
    <w:r w:rsidR="0029755A" w:rsidRPr="0085010F">
      <w:rPr>
        <w:rFonts w:ascii="Arial" w:hAnsi="Arial" w:cs="Arial"/>
        <w:sz w:val="24"/>
      </w:rPr>
      <w:instrText xml:space="preserve"> PAGE </w:instrText>
    </w:r>
    <w:r w:rsidRPr="0085010F">
      <w:rPr>
        <w:rFonts w:ascii="Arial" w:hAnsi="Arial" w:cs="Arial"/>
        <w:sz w:val="24"/>
      </w:rPr>
      <w:fldChar w:fldCharType="separate"/>
    </w:r>
    <w:r w:rsidR="008C3076">
      <w:rPr>
        <w:rFonts w:ascii="Arial" w:hAnsi="Arial" w:cs="Arial"/>
        <w:noProof/>
        <w:sz w:val="24"/>
      </w:rPr>
      <w:t>18</w:t>
    </w:r>
    <w:r w:rsidRPr="0085010F">
      <w:rPr>
        <w:rFonts w:ascii="Arial" w:hAnsi="Arial" w:cs="Arial"/>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Pr="0085010F" w:rsidRDefault="008F6F1A">
    <w:pPr>
      <w:ind w:right="-8"/>
      <w:jc w:val="right"/>
      <w:rPr>
        <w:rFonts w:ascii="Arial" w:hAnsi="Arial" w:cs="Arial"/>
        <w:sz w:val="24"/>
      </w:rPr>
    </w:pPr>
    <w:r w:rsidRPr="0085010F">
      <w:rPr>
        <w:rFonts w:ascii="Arial" w:hAnsi="Arial" w:cs="Arial"/>
        <w:sz w:val="24"/>
      </w:rPr>
      <w:fldChar w:fldCharType="begin"/>
    </w:r>
    <w:r w:rsidR="0029755A" w:rsidRPr="0085010F">
      <w:rPr>
        <w:rFonts w:ascii="Arial" w:hAnsi="Arial" w:cs="Arial"/>
        <w:sz w:val="24"/>
      </w:rPr>
      <w:instrText xml:space="preserve"> PAGE </w:instrText>
    </w:r>
    <w:r w:rsidRPr="0085010F">
      <w:rPr>
        <w:rFonts w:ascii="Arial" w:hAnsi="Arial" w:cs="Arial"/>
        <w:sz w:val="24"/>
      </w:rPr>
      <w:fldChar w:fldCharType="separate"/>
    </w:r>
    <w:r w:rsidR="008C3076">
      <w:rPr>
        <w:rFonts w:ascii="Arial" w:hAnsi="Arial" w:cs="Arial"/>
        <w:noProof/>
        <w:sz w:val="24"/>
      </w:rPr>
      <w:t>19</w:t>
    </w:r>
    <w:r w:rsidRPr="0085010F">
      <w:rPr>
        <w:rFonts w:ascii="Arial" w:hAnsi="Arial" w:cs="Arial"/>
        <w:sz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Default="0029755A">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496" w:rsidRDefault="00DC0496">
      <w:r>
        <w:separator/>
      </w:r>
    </w:p>
    <w:p w:rsidR="00DC0496" w:rsidRDefault="00DC0496"/>
  </w:footnote>
  <w:footnote w:type="continuationSeparator" w:id="0">
    <w:p w:rsidR="00DC0496" w:rsidRDefault="00DC0496">
      <w:r>
        <w:continuationSeparator/>
      </w:r>
    </w:p>
    <w:p w:rsidR="00DC0496" w:rsidRDefault="00DC049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Pr="00535D31" w:rsidRDefault="0029755A" w:rsidP="00507B26">
    <w:pPr>
      <w:jc w:val="left"/>
      <w:rPr>
        <w:rFonts w:ascii="Arial" w:hAnsi="Arial" w:cs="Arial"/>
        <w:b/>
        <w:bCs/>
        <w:sz w:val="24"/>
      </w:rPr>
    </w:pPr>
    <w:r w:rsidRPr="00535D31">
      <w:rPr>
        <w:rFonts w:ascii="Arial" w:hAnsi="Arial" w:cs="Arial"/>
        <w:b/>
        <w:bCs/>
        <w:sz w:val="24"/>
      </w:rPr>
      <w:t xml:space="preserve">ГОСТ </w:t>
    </w:r>
  </w:p>
  <w:p w:rsidR="0029755A" w:rsidRPr="00535D31" w:rsidRDefault="0029755A" w:rsidP="00507B26">
    <w:pPr>
      <w:jc w:val="left"/>
      <w:rPr>
        <w:rFonts w:ascii="Arial" w:hAnsi="Arial" w:cs="Arial"/>
        <w:i/>
        <w:sz w:val="24"/>
      </w:rPr>
    </w:pPr>
    <w:r w:rsidRPr="00535D31">
      <w:rPr>
        <w:rFonts w:ascii="Arial" w:hAnsi="Arial" w:cs="Arial"/>
        <w:i/>
        <w:sz w:val="24"/>
      </w:rPr>
      <w:t>(проект</w:t>
    </w:r>
    <w:r>
      <w:rPr>
        <w:rFonts w:ascii="Arial" w:hAnsi="Arial" w:cs="Arial"/>
        <w:i/>
        <w:sz w:val="24"/>
        <w:lang w:val="kk-KZ"/>
      </w:rPr>
      <w:t>,</w:t>
    </w:r>
    <w:r w:rsidRPr="00535D31">
      <w:rPr>
        <w:rFonts w:ascii="Arial" w:hAnsi="Arial" w:cs="Arial"/>
        <w:i/>
        <w:sz w:val="24"/>
      </w:rPr>
      <w:t xml:space="preserve">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sidRPr="00535D31">
      <w:rPr>
        <w:rFonts w:ascii="Arial" w:hAnsi="Arial" w:cs="Arial"/>
        <w:i/>
        <w:sz w:val="24"/>
      </w:rPr>
      <w:t xml:space="preserve">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Pr="00535D31" w:rsidRDefault="0029755A" w:rsidP="00A03CFD">
    <w:pPr>
      <w:jc w:val="right"/>
      <w:rPr>
        <w:rFonts w:ascii="Arial" w:hAnsi="Arial" w:cs="Arial"/>
        <w:b/>
        <w:bCs/>
        <w:sz w:val="24"/>
      </w:rPr>
    </w:pPr>
    <w:r w:rsidRPr="00535D31">
      <w:rPr>
        <w:rFonts w:ascii="Arial" w:hAnsi="Arial" w:cs="Arial"/>
        <w:b/>
        <w:bCs/>
        <w:sz w:val="24"/>
      </w:rPr>
      <w:t>ГОСТ</w:t>
    </w:r>
    <w:r>
      <w:rPr>
        <w:rFonts w:ascii="Arial" w:hAnsi="Arial" w:cs="Arial"/>
        <w:b/>
        <w:bCs/>
        <w:sz w:val="24"/>
      </w:rPr>
      <w:tab/>
      <w:t xml:space="preserve">     </w:t>
    </w:r>
  </w:p>
  <w:p w:rsidR="0029755A" w:rsidRPr="00535D31" w:rsidRDefault="0029755A" w:rsidP="00A03CFD">
    <w:pPr>
      <w:jc w:val="right"/>
      <w:rPr>
        <w:rFonts w:ascii="Arial" w:hAnsi="Arial" w:cs="Arial"/>
        <w:b/>
        <w:bCs/>
        <w:sz w:val="24"/>
      </w:rPr>
    </w:pPr>
    <w:r w:rsidRPr="00535D31">
      <w:rPr>
        <w:rFonts w:ascii="Arial" w:hAnsi="Arial" w:cs="Arial"/>
        <w:i/>
        <w:sz w:val="24"/>
      </w:rPr>
      <w:t>(проект</w:t>
    </w:r>
    <w:r>
      <w:rPr>
        <w:rFonts w:ascii="Arial" w:hAnsi="Arial" w:cs="Arial"/>
        <w:i/>
        <w:sz w:val="24"/>
        <w:lang w:val="kk-KZ"/>
      </w:rPr>
      <w:t>,</w:t>
    </w:r>
    <w:r w:rsidRPr="00535D31">
      <w:rPr>
        <w:rFonts w:ascii="Arial" w:hAnsi="Arial" w:cs="Arial"/>
        <w:i/>
        <w:sz w:val="24"/>
      </w:rPr>
      <w:t xml:space="preserve">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Pr>
        <w:rFonts w:ascii="Arial" w:hAnsi="Arial" w:cs="Arial"/>
        <w:i/>
        <w:sz w:val="24"/>
      </w:rPr>
      <w:t xml:space="preserve"> редакция)</w:t>
    </w:r>
    <w:r w:rsidRPr="00535D31">
      <w:rPr>
        <w:rFonts w:ascii="Arial" w:hAnsi="Arial" w:cs="Arial"/>
        <w:i/>
        <w:sz w:val="24"/>
      </w:rPr>
      <w:t xml:space="preserve">                                                       </w:t>
    </w:r>
    <w:r>
      <w:rPr>
        <w:rFonts w:ascii="Arial" w:hAnsi="Arial" w:cs="Arial"/>
        <w:i/>
        <w:sz w:val="24"/>
      </w:rPr>
      <w:t xml:space="preserve">                  </w:t>
    </w:r>
    <w:r w:rsidRPr="00535D31">
      <w:rPr>
        <w:rFonts w:ascii="Arial" w:hAnsi="Arial" w:cs="Arial"/>
        <w:i/>
        <w:sz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55A" w:rsidRPr="00535D31" w:rsidRDefault="0029755A" w:rsidP="0079018B">
    <w:pPr>
      <w:jc w:val="left"/>
      <w:rPr>
        <w:rFonts w:ascii="Arial" w:hAnsi="Arial" w:cs="Arial"/>
        <w:b/>
        <w:bCs/>
        <w:sz w:val="24"/>
      </w:rPr>
    </w:pPr>
    <w:r w:rsidRPr="00535D31">
      <w:rPr>
        <w:rFonts w:ascii="Arial" w:hAnsi="Arial" w:cs="Arial"/>
        <w:b/>
        <w:bCs/>
        <w:sz w:val="24"/>
      </w:rPr>
      <w:t xml:space="preserve">ГОСТ </w:t>
    </w:r>
  </w:p>
  <w:p w:rsidR="0029755A" w:rsidRPr="0079018B" w:rsidRDefault="0029755A" w:rsidP="004B26F6">
    <w:pPr>
      <w:jc w:val="left"/>
      <w:rPr>
        <w:rFonts w:ascii="Arial" w:hAnsi="Arial" w:cs="Arial"/>
        <w:i/>
        <w:sz w:val="24"/>
      </w:rPr>
    </w:pPr>
    <w:r w:rsidRPr="00535D31">
      <w:rPr>
        <w:rFonts w:ascii="Arial" w:hAnsi="Arial" w:cs="Arial"/>
        <w:i/>
        <w:sz w:val="24"/>
      </w:rPr>
      <w:t xml:space="preserve">(проект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Pr>
        <w:rFonts w:ascii="Arial" w:hAnsi="Arial" w:cs="Arial"/>
        <w:i/>
        <w:sz w:val="24"/>
      </w:rPr>
      <w:t xml:space="preserve">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32571"/>
    <w:multiLevelType w:val="hybridMultilevel"/>
    <w:tmpl w:val="6BD0AC56"/>
    <w:lvl w:ilvl="0" w:tplc="DA7C79E2">
      <w:start w:val="12"/>
      <w:numFmt w:val="bullet"/>
      <w:lvlText w:val="-"/>
      <w:lvlJc w:val="left"/>
      <w:pPr>
        <w:ind w:left="927" w:hanging="36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0F6B3B2C"/>
    <w:multiLevelType w:val="hybridMultilevel"/>
    <w:tmpl w:val="AC9C5F52"/>
    <w:lvl w:ilvl="0" w:tplc="49943A0E">
      <w:start w:val="2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F9573CA"/>
    <w:multiLevelType w:val="hybridMultilevel"/>
    <w:tmpl w:val="5B482ABA"/>
    <w:lvl w:ilvl="0" w:tplc="616E2F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A817014"/>
    <w:multiLevelType w:val="hybridMultilevel"/>
    <w:tmpl w:val="07BE3F10"/>
    <w:lvl w:ilvl="0" w:tplc="E2403D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EFB3B1E"/>
    <w:multiLevelType w:val="hybridMultilevel"/>
    <w:tmpl w:val="08C26AF4"/>
    <w:lvl w:ilvl="0" w:tplc="E6445F50">
      <w:start w:val="22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21E041C2"/>
    <w:multiLevelType w:val="hybridMultilevel"/>
    <w:tmpl w:val="DA8EF5D4"/>
    <w:lvl w:ilvl="0" w:tplc="616E2F28">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22B82315"/>
    <w:multiLevelType w:val="hybridMultilevel"/>
    <w:tmpl w:val="2800E702"/>
    <w:lvl w:ilvl="0" w:tplc="9790D80E">
      <w:start w:val="12"/>
      <w:numFmt w:val="bullet"/>
      <w:lvlText w:val="-"/>
      <w:lvlJc w:val="left"/>
      <w:pPr>
        <w:ind w:left="927" w:hanging="36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nsid w:val="253C2F09"/>
    <w:multiLevelType w:val="hybridMultilevel"/>
    <w:tmpl w:val="DA86CBA4"/>
    <w:lvl w:ilvl="0" w:tplc="C31EDB4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78C5AFD"/>
    <w:multiLevelType w:val="hybridMultilevel"/>
    <w:tmpl w:val="C3A63F14"/>
    <w:lvl w:ilvl="0" w:tplc="E2403DC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2F382935"/>
    <w:multiLevelType w:val="multilevel"/>
    <w:tmpl w:val="7BE0C562"/>
    <w:lvl w:ilvl="0">
      <w:start w:val="1"/>
      <w:numFmt w:val="decimal"/>
      <w:lvlText w:val="%1"/>
      <w:lvlJc w:val="left"/>
      <w:pPr>
        <w:tabs>
          <w:tab w:val="num" w:pos="1415"/>
        </w:tabs>
        <w:ind w:left="1415" w:hanging="705"/>
      </w:pPr>
      <w:rPr>
        <w:rFonts w:hint="default"/>
        <w:b/>
        <w:i w:val="0"/>
      </w:rPr>
    </w:lvl>
    <w:lvl w:ilvl="1">
      <w:start w:val="1"/>
      <w:numFmt w:val="decimal"/>
      <w:lvlText w:val="%1.%2"/>
      <w:lvlJc w:val="left"/>
      <w:pPr>
        <w:tabs>
          <w:tab w:val="num" w:pos="1415"/>
        </w:tabs>
        <w:ind w:left="1415" w:hanging="705"/>
      </w:pPr>
      <w:rPr>
        <w:rFonts w:ascii="Arial" w:hAnsi="Arial" w:cs="Arial"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316E0EC2"/>
    <w:multiLevelType w:val="hybridMultilevel"/>
    <w:tmpl w:val="B06A549C"/>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716E9"/>
    <w:multiLevelType w:val="multilevel"/>
    <w:tmpl w:val="260CE100"/>
    <w:lvl w:ilvl="0">
      <w:start w:val="14"/>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nsid w:val="47124962"/>
    <w:multiLevelType w:val="hybridMultilevel"/>
    <w:tmpl w:val="F364D49E"/>
    <w:lvl w:ilvl="0" w:tplc="4A26F1D0">
      <w:start w:val="7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8B57B89"/>
    <w:multiLevelType w:val="hybridMultilevel"/>
    <w:tmpl w:val="371C8182"/>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F63F3B"/>
    <w:multiLevelType w:val="multilevel"/>
    <w:tmpl w:val="8334D24A"/>
    <w:lvl w:ilvl="0">
      <w:start w:val="4"/>
      <w:numFmt w:val="decimal"/>
      <w:lvlText w:val="%1"/>
      <w:lvlJc w:val="left"/>
      <w:pPr>
        <w:ind w:left="720" w:hanging="360"/>
      </w:pPr>
      <w:rPr>
        <w:rFonts w:hint="default"/>
      </w:rPr>
    </w:lvl>
    <w:lvl w:ilvl="1">
      <w:start w:val="3"/>
      <w:numFmt w:val="decimal"/>
      <w:isLgl/>
      <w:lvlText w:val="%1.%2"/>
      <w:lvlJc w:val="left"/>
      <w:pPr>
        <w:ind w:left="1065" w:hanging="52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6">
    <w:nsid w:val="4A2D7089"/>
    <w:multiLevelType w:val="hybridMultilevel"/>
    <w:tmpl w:val="1E52AD86"/>
    <w:lvl w:ilvl="0" w:tplc="616E2F28">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7">
    <w:nsid w:val="578D774B"/>
    <w:multiLevelType w:val="hybridMultilevel"/>
    <w:tmpl w:val="B0B0D47E"/>
    <w:lvl w:ilvl="0" w:tplc="616E2F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A3A350F"/>
    <w:multiLevelType w:val="multilevel"/>
    <w:tmpl w:val="F31E904E"/>
    <w:lvl w:ilvl="0">
      <w:start w:val="1"/>
      <w:numFmt w:val="decimal"/>
      <w:lvlText w:val="%1"/>
      <w:lvlJc w:val="left"/>
      <w:pPr>
        <w:tabs>
          <w:tab w:val="num" w:pos="1415"/>
        </w:tabs>
        <w:ind w:left="1415" w:hanging="705"/>
      </w:pPr>
      <w:rPr>
        <w:rFonts w:ascii="Arial" w:hAnsi="Arial" w:cs="Arial" w:hint="default"/>
        <w:b/>
        <w:i w:val="0"/>
        <w:sz w:val="28"/>
        <w:szCs w:val="28"/>
      </w:rPr>
    </w:lvl>
    <w:lvl w:ilvl="1">
      <w:start w:val="1"/>
      <w:numFmt w:val="decimal"/>
      <w:lvlText w:val="%1.%2"/>
      <w:lvlJc w:val="left"/>
      <w:pPr>
        <w:tabs>
          <w:tab w:val="num" w:pos="1415"/>
        </w:tabs>
        <w:ind w:left="1415" w:hanging="705"/>
      </w:pPr>
      <w:rPr>
        <w:rFonts w:ascii="Arial" w:hAnsi="Arial" w:cs="Arial"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0">
    <w:nsid w:val="5B504B17"/>
    <w:multiLevelType w:val="hybridMultilevel"/>
    <w:tmpl w:val="93D60F38"/>
    <w:lvl w:ilvl="0" w:tplc="DC9C0F34">
      <w:start w:val="2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5CA15A6C"/>
    <w:multiLevelType w:val="hybridMultilevel"/>
    <w:tmpl w:val="469894F2"/>
    <w:lvl w:ilvl="0" w:tplc="E2403DC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5EA53D0A"/>
    <w:multiLevelType w:val="hybridMultilevel"/>
    <w:tmpl w:val="D3C23D7C"/>
    <w:lvl w:ilvl="0" w:tplc="616E2F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F8C5756"/>
    <w:multiLevelType w:val="hybridMultilevel"/>
    <w:tmpl w:val="2ABE3416"/>
    <w:lvl w:ilvl="0" w:tplc="A7BA2A94">
      <w:start w:val="1"/>
      <w:numFmt w:val="decimal"/>
      <w:lvlText w:val="%1."/>
      <w:lvlJc w:val="left"/>
      <w:pPr>
        <w:ind w:left="720" w:hanging="360"/>
      </w:pPr>
      <w:rPr>
        <w:rFonts w:ascii="Arial" w:hAnsi="Arial" w:cs="Arial" w:hint="default"/>
        <w:sz w:val="24"/>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5A52E5A"/>
    <w:multiLevelType w:val="hybridMultilevel"/>
    <w:tmpl w:val="E58A5C3C"/>
    <w:lvl w:ilvl="0" w:tplc="FA60FA1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99F5569"/>
    <w:multiLevelType w:val="hybridMultilevel"/>
    <w:tmpl w:val="DE9A45E8"/>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6B766F67"/>
    <w:multiLevelType w:val="hybridMultilevel"/>
    <w:tmpl w:val="42925A36"/>
    <w:lvl w:ilvl="0" w:tplc="4A26F1D0">
      <w:start w:val="71"/>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nsid w:val="78BB72E5"/>
    <w:multiLevelType w:val="hybridMultilevel"/>
    <w:tmpl w:val="27A651AA"/>
    <w:lvl w:ilvl="0" w:tplc="616E2F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79B564E3"/>
    <w:multiLevelType w:val="hybridMultilevel"/>
    <w:tmpl w:val="60369444"/>
    <w:lvl w:ilvl="0" w:tplc="4A26F1D0">
      <w:start w:val="71"/>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79FD4074"/>
    <w:multiLevelType w:val="hybridMultilevel"/>
    <w:tmpl w:val="4F747124"/>
    <w:lvl w:ilvl="0" w:tplc="6A9C4966">
      <w:start w:val="2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7F925047"/>
    <w:multiLevelType w:val="hybridMultilevel"/>
    <w:tmpl w:val="D0A27E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num>
  <w:num w:numId="2">
    <w:abstractNumId w:val="18"/>
  </w:num>
  <w:num w:numId="3">
    <w:abstractNumId w:val="19"/>
  </w:num>
  <w:num w:numId="4">
    <w:abstractNumId w:val="10"/>
  </w:num>
  <w:num w:numId="5">
    <w:abstractNumId w:val="15"/>
  </w:num>
  <w:num w:numId="6">
    <w:abstractNumId w:val="31"/>
  </w:num>
  <w:num w:numId="7">
    <w:abstractNumId w:val="9"/>
  </w:num>
  <w:num w:numId="8">
    <w:abstractNumId w:val="12"/>
  </w:num>
  <w:num w:numId="9">
    <w:abstractNumId w:val="14"/>
  </w:num>
  <w:num w:numId="10">
    <w:abstractNumId w:val="11"/>
  </w:num>
  <w:num w:numId="11">
    <w:abstractNumId w:val="2"/>
  </w:num>
  <w:num w:numId="12">
    <w:abstractNumId w:val="28"/>
  </w:num>
  <w:num w:numId="13">
    <w:abstractNumId w:val="17"/>
  </w:num>
  <w:num w:numId="14">
    <w:abstractNumId w:val="24"/>
  </w:num>
  <w:num w:numId="15">
    <w:abstractNumId w:val="7"/>
  </w:num>
  <w:num w:numId="16">
    <w:abstractNumId w:val="1"/>
  </w:num>
  <w:num w:numId="17">
    <w:abstractNumId w:val="30"/>
  </w:num>
  <w:num w:numId="18">
    <w:abstractNumId w:val="20"/>
  </w:num>
  <w:num w:numId="19">
    <w:abstractNumId w:val="4"/>
  </w:num>
  <w:num w:numId="20">
    <w:abstractNumId w:val="22"/>
  </w:num>
  <w:num w:numId="21">
    <w:abstractNumId w:val="16"/>
  </w:num>
  <w:num w:numId="22">
    <w:abstractNumId w:val="0"/>
  </w:num>
  <w:num w:numId="23">
    <w:abstractNumId w:val="6"/>
  </w:num>
  <w:num w:numId="24">
    <w:abstractNumId w:val="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
  </w:num>
  <w:num w:numId="30">
    <w:abstractNumId w:val="29"/>
  </w:num>
  <w:num w:numId="31">
    <w:abstractNumId w:val="27"/>
  </w:num>
  <w:num w:numId="32">
    <w:abstractNumId w:val="21"/>
  </w:num>
  <w:num w:numId="33">
    <w:abstractNumId w:val="13"/>
  </w:num>
  <w:num w:numId="3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proofState w:spelling="clean" w:grammar="clean"/>
  <w:stylePaneFormatFilter w:val="3F01"/>
  <w:defaultTabStop w:val="720"/>
  <w:evenAndOddHeaders/>
  <w:drawingGridHorizontalSpacing w:val="140"/>
  <w:displayHorizontalDrawingGridEvery w:val="2"/>
  <w:noPunctuationKerning/>
  <w:characterSpacingControl w:val="doNotCompress"/>
  <w:hdrShapeDefaults>
    <o:shapedefaults v:ext="edit" spidmax="46082"/>
  </w:hdrShapeDefaults>
  <w:footnotePr>
    <w:footnote w:id="-1"/>
    <w:footnote w:id="0"/>
  </w:footnotePr>
  <w:endnotePr>
    <w:endnote w:id="-1"/>
    <w:endnote w:id="0"/>
  </w:endnotePr>
  <w:compat/>
  <w:rsids>
    <w:rsidRoot w:val="00773A85"/>
    <w:rsid w:val="0000117C"/>
    <w:rsid w:val="0000150F"/>
    <w:rsid w:val="00001690"/>
    <w:rsid w:val="000027D4"/>
    <w:rsid w:val="00002B50"/>
    <w:rsid w:val="00002F0A"/>
    <w:rsid w:val="00003771"/>
    <w:rsid w:val="00004D48"/>
    <w:rsid w:val="00005230"/>
    <w:rsid w:val="00007B83"/>
    <w:rsid w:val="00010817"/>
    <w:rsid w:val="000120F4"/>
    <w:rsid w:val="00012969"/>
    <w:rsid w:val="00014BD1"/>
    <w:rsid w:val="0001699D"/>
    <w:rsid w:val="00016E8E"/>
    <w:rsid w:val="00017C64"/>
    <w:rsid w:val="00017F7D"/>
    <w:rsid w:val="0002186E"/>
    <w:rsid w:val="000218FF"/>
    <w:rsid w:val="0002199F"/>
    <w:rsid w:val="00022810"/>
    <w:rsid w:val="00023278"/>
    <w:rsid w:val="00024581"/>
    <w:rsid w:val="00025BF1"/>
    <w:rsid w:val="000260B3"/>
    <w:rsid w:val="00030594"/>
    <w:rsid w:val="00031386"/>
    <w:rsid w:val="000315C9"/>
    <w:rsid w:val="0003417D"/>
    <w:rsid w:val="000341E6"/>
    <w:rsid w:val="0003527D"/>
    <w:rsid w:val="00035A3E"/>
    <w:rsid w:val="0003693C"/>
    <w:rsid w:val="00036E17"/>
    <w:rsid w:val="000370E7"/>
    <w:rsid w:val="00037CD6"/>
    <w:rsid w:val="0004026F"/>
    <w:rsid w:val="00042128"/>
    <w:rsid w:val="00042458"/>
    <w:rsid w:val="000426C7"/>
    <w:rsid w:val="00043BCD"/>
    <w:rsid w:val="00043C41"/>
    <w:rsid w:val="000443C4"/>
    <w:rsid w:val="00045B01"/>
    <w:rsid w:val="00045D8B"/>
    <w:rsid w:val="00045F67"/>
    <w:rsid w:val="00052213"/>
    <w:rsid w:val="00053DAB"/>
    <w:rsid w:val="000555CE"/>
    <w:rsid w:val="00055BEE"/>
    <w:rsid w:val="000573CD"/>
    <w:rsid w:val="0006150E"/>
    <w:rsid w:val="00061BE3"/>
    <w:rsid w:val="00061CA5"/>
    <w:rsid w:val="000626EE"/>
    <w:rsid w:val="00062C05"/>
    <w:rsid w:val="000630EB"/>
    <w:rsid w:val="00063E62"/>
    <w:rsid w:val="0006482E"/>
    <w:rsid w:val="00065905"/>
    <w:rsid w:val="0006705D"/>
    <w:rsid w:val="00067585"/>
    <w:rsid w:val="00067B11"/>
    <w:rsid w:val="0007238B"/>
    <w:rsid w:val="000737BA"/>
    <w:rsid w:val="0007510F"/>
    <w:rsid w:val="00077563"/>
    <w:rsid w:val="00077684"/>
    <w:rsid w:val="000776B9"/>
    <w:rsid w:val="00077C2A"/>
    <w:rsid w:val="00080A9C"/>
    <w:rsid w:val="000811C8"/>
    <w:rsid w:val="00081A9B"/>
    <w:rsid w:val="00082DDC"/>
    <w:rsid w:val="00083950"/>
    <w:rsid w:val="00083976"/>
    <w:rsid w:val="00083B2A"/>
    <w:rsid w:val="0008441E"/>
    <w:rsid w:val="000863F7"/>
    <w:rsid w:val="0008711D"/>
    <w:rsid w:val="00087425"/>
    <w:rsid w:val="00091506"/>
    <w:rsid w:val="000934F2"/>
    <w:rsid w:val="00094AD8"/>
    <w:rsid w:val="00096031"/>
    <w:rsid w:val="00096142"/>
    <w:rsid w:val="00096E4A"/>
    <w:rsid w:val="00097956"/>
    <w:rsid w:val="00097F14"/>
    <w:rsid w:val="000A06DE"/>
    <w:rsid w:val="000A0F7F"/>
    <w:rsid w:val="000A15CA"/>
    <w:rsid w:val="000A19F6"/>
    <w:rsid w:val="000A20EC"/>
    <w:rsid w:val="000A2685"/>
    <w:rsid w:val="000A2F8F"/>
    <w:rsid w:val="000A74AE"/>
    <w:rsid w:val="000B00DF"/>
    <w:rsid w:val="000B16FC"/>
    <w:rsid w:val="000B23B6"/>
    <w:rsid w:val="000B2CB1"/>
    <w:rsid w:val="000B3721"/>
    <w:rsid w:val="000B3D2D"/>
    <w:rsid w:val="000B3F0F"/>
    <w:rsid w:val="000B4914"/>
    <w:rsid w:val="000B49BA"/>
    <w:rsid w:val="000B4BAB"/>
    <w:rsid w:val="000B5825"/>
    <w:rsid w:val="000B5B5C"/>
    <w:rsid w:val="000B72BC"/>
    <w:rsid w:val="000B72F6"/>
    <w:rsid w:val="000B7341"/>
    <w:rsid w:val="000B7EAF"/>
    <w:rsid w:val="000C1185"/>
    <w:rsid w:val="000C154F"/>
    <w:rsid w:val="000C17EE"/>
    <w:rsid w:val="000C1BE8"/>
    <w:rsid w:val="000C1C4A"/>
    <w:rsid w:val="000C1DCE"/>
    <w:rsid w:val="000C20DA"/>
    <w:rsid w:val="000C5C19"/>
    <w:rsid w:val="000C605D"/>
    <w:rsid w:val="000C706F"/>
    <w:rsid w:val="000C7532"/>
    <w:rsid w:val="000D0913"/>
    <w:rsid w:val="000D133A"/>
    <w:rsid w:val="000D1467"/>
    <w:rsid w:val="000D159B"/>
    <w:rsid w:val="000D1B3D"/>
    <w:rsid w:val="000D388B"/>
    <w:rsid w:val="000D3A4A"/>
    <w:rsid w:val="000D44EB"/>
    <w:rsid w:val="000D5060"/>
    <w:rsid w:val="000D69C4"/>
    <w:rsid w:val="000E0C49"/>
    <w:rsid w:val="000E1352"/>
    <w:rsid w:val="000E13EA"/>
    <w:rsid w:val="000E169D"/>
    <w:rsid w:val="000E16FE"/>
    <w:rsid w:val="000E2370"/>
    <w:rsid w:val="000E2432"/>
    <w:rsid w:val="000E258A"/>
    <w:rsid w:val="000E2B8F"/>
    <w:rsid w:val="000E5B51"/>
    <w:rsid w:val="000E5C9A"/>
    <w:rsid w:val="000E629F"/>
    <w:rsid w:val="000E6403"/>
    <w:rsid w:val="000E6C1C"/>
    <w:rsid w:val="000E725A"/>
    <w:rsid w:val="000E7BBF"/>
    <w:rsid w:val="000F0D82"/>
    <w:rsid w:val="000F17FA"/>
    <w:rsid w:val="000F1A91"/>
    <w:rsid w:val="000F2AF9"/>
    <w:rsid w:val="000F3167"/>
    <w:rsid w:val="000F3E89"/>
    <w:rsid w:val="000F47CC"/>
    <w:rsid w:val="000F622F"/>
    <w:rsid w:val="000F7808"/>
    <w:rsid w:val="001003F7"/>
    <w:rsid w:val="00100E95"/>
    <w:rsid w:val="0010273F"/>
    <w:rsid w:val="0010410A"/>
    <w:rsid w:val="001047DF"/>
    <w:rsid w:val="00105484"/>
    <w:rsid w:val="00105FD4"/>
    <w:rsid w:val="00107571"/>
    <w:rsid w:val="00107827"/>
    <w:rsid w:val="00107C25"/>
    <w:rsid w:val="001103B8"/>
    <w:rsid w:val="001108DD"/>
    <w:rsid w:val="00111350"/>
    <w:rsid w:val="00111695"/>
    <w:rsid w:val="00111A51"/>
    <w:rsid w:val="0011213D"/>
    <w:rsid w:val="00112170"/>
    <w:rsid w:val="0011254E"/>
    <w:rsid w:val="00112905"/>
    <w:rsid w:val="00113340"/>
    <w:rsid w:val="00114FB3"/>
    <w:rsid w:val="001166C2"/>
    <w:rsid w:val="00116907"/>
    <w:rsid w:val="00117E5D"/>
    <w:rsid w:val="0012108C"/>
    <w:rsid w:val="0012158F"/>
    <w:rsid w:val="00121843"/>
    <w:rsid w:val="00121901"/>
    <w:rsid w:val="00121BA9"/>
    <w:rsid w:val="00121EED"/>
    <w:rsid w:val="001225E1"/>
    <w:rsid w:val="00122A92"/>
    <w:rsid w:val="0012328D"/>
    <w:rsid w:val="0012343F"/>
    <w:rsid w:val="001261FC"/>
    <w:rsid w:val="0012661C"/>
    <w:rsid w:val="00126A15"/>
    <w:rsid w:val="001273C1"/>
    <w:rsid w:val="00127C45"/>
    <w:rsid w:val="00127D6E"/>
    <w:rsid w:val="00127E10"/>
    <w:rsid w:val="00127E3D"/>
    <w:rsid w:val="001305A9"/>
    <w:rsid w:val="00130B37"/>
    <w:rsid w:val="001324AB"/>
    <w:rsid w:val="0013266E"/>
    <w:rsid w:val="00133C25"/>
    <w:rsid w:val="00133F25"/>
    <w:rsid w:val="001344D3"/>
    <w:rsid w:val="001345A4"/>
    <w:rsid w:val="0013472B"/>
    <w:rsid w:val="00135552"/>
    <w:rsid w:val="00135EAB"/>
    <w:rsid w:val="001362DF"/>
    <w:rsid w:val="00136BC5"/>
    <w:rsid w:val="00136D9F"/>
    <w:rsid w:val="00137BCB"/>
    <w:rsid w:val="001402D6"/>
    <w:rsid w:val="0014044F"/>
    <w:rsid w:val="001417DA"/>
    <w:rsid w:val="001419DD"/>
    <w:rsid w:val="00142B6E"/>
    <w:rsid w:val="00142C17"/>
    <w:rsid w:val="0014311E"/>
    <w:rsid w:val="00144152"/>
    <w:rsid w:val="001441A6"/>
    <w:rsid w:val="001441D1"/>
    <w:rsid w:val="0014484F"/>
    <w:rsid w:val="0014732A"/>
    <w:rsid w:val="00147B2D"/>
    <w:rsid w:val="00147D22"/>
    <w:rsid w:val="00151B3A"/>
    <w:rsid w:val="00151EFE"/>
    <w:rsid w:val="001521B3"/>
    <w:rsid w:val="00153DB6"/>
    <w:rsid w:val="00157A33"/>
    <w:rsid w:val="00160125"/>
    <w:rsid w:val="00161B5F"/>
    <w:rsid w:val="00161D17"/>
    <w:rsid w:val="001625F2"/>
    <w:rsid w:val="00162B5E"/>
    <w:rsid w:val="00162BF7"/>
    <w:rsid w:val="00162EE2"/>
    <w:rsid w:val="00163DD4"/>
    <w:rsid w:val="0016642F"/>
    <w:rsid w:val="001666C3"/>
    <w:rsid w:val="00167470"/>
    <w:rsid w:val="00167F66"/>
    <w:rsid w:val="001700CA"/>
    <w:rsid w:val="00170C9A"/>
    <w:rsid w:val="0017107A"/>
    <w:rsid w:val="00171186"/>
    <w:rsid w:val="001714B1"/>
    <w:rsid w:val="00171861"/>
    <w:rsid w:val="00171AF8"/>
    <w:rsid w:val="0017358A"/>
    <w:rsid w:val="001750A4"/>
    <w:rsid w:val="0017543C"/>
    <w:rsid w:val="00175BFC"/>
    <w:rsid w:val="00175F88"/>
    <w:rsid w:val="001803A9"/>
    <w:rsid w:val="001815E7"/>
    <w:rsid w:val="00182047"/>
    <w:rsid w:val="00182D36"/>
    <w:rsid w:val="00182E9E"/>
    <w:rsid w:val="001835FF"/>
    <w:rsid w:val="0018593B"/>
    <w:rsid w:val="001859A8"/>
    <w:rsid w:val="001860B4"/>
    <w:rsid w:val="00190D2A"/>
    <w:rsid w:val="00191432"/>
    <w:rsid w:val="00192C59"/>
    <w:rsid w:val="001936BA"/>
    <w:rsid w:val="00194639"/>
    <w:rsid w:val="00195CEB"/>
    <w:rsid w:val="00196CCD"/>
    <w:rsid w:val="00196EE1"/>
    <w:rsid w:val="0019706B"/>
    <w:rsid w:val="001A01B1"/>
    <w:rsid w:val="001A177E"/>
    <w:rsid w:val="001A2257"/>
    <w:rsid w:val="001A2ED9"/>
    <w:rsid w:val="001A3832"/>
    <w:rsid w:val="001A46F5"/>
    <w:rsid w:val="001A4E71"/>
    <w:rsid w:val="001A52E7"/>
    <w:rsid w:val="001A5D96"/>
    <w:rsid w:val="001A6011"/>
    <w:rsid w:val="001A605B"/>
    <w:rsid w:val="001A62AD"/>
    <w:rsid w:val="001A7C68"/>
    <w:rsid w:val="001B0815"/>
    <w:rsid w:val="001B09C1"/>
    <w:rsid w:val="001B13C9"/>
    <w:rsid w:val="001B1467"/>
    <w:rsid w:val="001B1858"/>
    <w:rsid w:val="001B19FA"/>
    <w:rsid w:val="001B1B07"/>
    <w:rsid w:val="001B1E45"/>
    <w:rsid w:val="001B28B7"/>
    <w:rsid w:val="001B2FCA"/>
    <w:rsid w:val="001B3FD9"/>
    <w:rsid w:val="001B47CF"/>
    <w:rsid w:val="001B5BFD"/>
    <w:rsid w:val="001B6C2C"/>
    <w:rsid w:val="001B7857"/>
    <w:rsid w:val="001B78A1"/>
    <w:rsid w:val="001B7D73"/>
    <w:rsid w:val="001C02FB"/>
    <w:rsid w:val="001C465F"/>
    <w:rsid w:val="001C626B"/>
    <w:rsid w:val="001C6370"/>
    <w:rsid w:val="001C662C"/>
    <w:rsid w:val="001C66A5"/>
    <w:rsid w:val="001C754F"/>
    <w:rsid w:val="001D06D1"/>
    <w:rsid w:val="001D14F0"/>
    <w:rsid w:val="001D238D"/>
    <w:rsid w:val="001D3085"/>
    <w:rsid w:val="001D4546"/>
    <w:rsid w:val="001D55FC"/>
    <w:rsid w:val="001D5CA1"/>
    <w:rsid w:val="001D61BA"/>
    <w:rsid w:val="001D6209"/>
    <w:rsid w:val="001D6631"/>
    <w:rsid w:val="001D69E3"/>
    <w:rsid w:val="001D6FA3"/>
    <w:rsid w:val="001D7DDF"/>
    <w:rsid w:val="001E29DF"/>
    <w:rsid w:val="001E2A65"/>
    <w:rsid w:val="001E36BF"/>
    <w:rsid w:val="001E37F0"/>
    <w:rsid w:val="001E519C"/>
    <w:rsid w:val="001E563A"/>
    <w:rsid w:val="001E6326"/>
    <w:rsid w:val="001E6B44"/>
    <w:rsid w:val="001E7159"/>
    <w:rsid w:val="001E7F0C"/>
    <w:rsid w:val="001F07D3"/>
    <w:rsid w:val="001F0E6D"/>
    <w:rsid w:val="001F1331"/>
    <w:rsid w:val="001F1CF1"/>
    <w:rsid w:val="001F1FC4"/>
    <w:rsid w:val="001F28AE"/>
    <w:rsid w:val="001F40DF"/>
    <w:rsid w:val="001F5251"/>
    <w:rsid w:val="001F545B"/>
    <w:rsid w:val="001F5D10"/>
    <w:rsid w:val="001F5E85"/>
    <w:rsid w:val="001F6286"/>
    <w:rsid w:val="00200235"/>
    <w:rsid w:val="002003A5"/>
    <w:rsid w:val="00200401"/>
    <w:rsid w:val="0020112A"/>
    <w:rsid w:val="002016D0"/>
    <w:rsid w:val="00202572"/>
    <w:rsid w:val="00202AD4"/>
    <w:rsid w:val="0020405C"/>
    <w:rsid w:val="00204191"/>
    <w:rsid w:val="002049CC"/>
    <w:rsid w:val="00205171"/>
    <w:rsid w:val="002055D9"/>
    <w:rsid w:val="00205DDC"/>
    <w:rsid w:val="0020620B"/>
    <w:rsid w:val="00206897"/>
    <w:rsid w:val="00206D53"/>
    <w:rsid w:val="0020774A"/>
    <w:rsid w:val="0021017C"/>
    <w:rsid w:val="00211099"/>
    <w:rsid w:val="0021112B"/>
    <w:rsid w:val="00211936"/>
    <w:rsid w:val="00211991"/>
    <w:rsid w:val="00215F11"/>
    <w:rsid w:val="00216ACA"/>
    <w:rsid w:val="0021724F"/>
    <w:rsid w:val="00217669"/>
    <w:rsid w:val="002178E1"/>
    <w:rsid w:val="00217E22"/>
    <w:rsid w:val="002201EB"/>
    <w:rsid w:val="0022196A"/>
    <w:rsid w:val="00222A01"/>
    <w:rsid w:val="00223EC9"/>
    <w:rsid w:val="00224FB7"/>
    <w:rsid w:val="00225F8D"/>
    <w:rsid w:val="002271E3"/>
    <w:rsid w:val="00231981"/>
    <w:rsid w:val="00232DFB"/>
    <w:rsid w:val="00233904"/>
    <w:rsid w:val="00235499"/>
    <w:rsid w:val="0023563F"/>
    <w:rsid w:val="00235A45"/>
    <w:rsid w:val="00235E48"/>
    <w:rsid w:val="002369C6"/>
    <w:rsid w:val="00237760"/>
    <w:rsid w:val="00241E5C"/>
    <w:rsid w:val="002429EF"/>
    <w:rsid w:val="00245A60"/>
    <w:rsid w:val="002503E8"/>
    <w:rsid w:val="00250E0D"/>
    <w:rsid w:val="0025541A"/>
    <w:rsid w:val="00255819"/>
    <w:rsid w:val="00255AB3"/>
    <w:rsid w:val="00260097"/>
    <w:rsid w:val="00260166"/>
    <w:rsid w:val="002606BC"/>
    <w:rsid w:val="00260C7B"/>
    <w:rsid w:val="002638A9"/>
    <w:rsid w:val="00263F7E"/>
    <w:rsid w:val="002654C6"/>
    <w:rsid w:val="0026555B"/>
    <w:rsid w:val="00265BE7"/>
    <w:rsid w:val="00265EC8"/>
    <w:rsid w:val="00265FE5"/>
    <w:rsid w:val="002662DE"/>
    <w:rsid w:val="00266D64"/>
    <w:rsid w:val="002674DF"/>
    <w:rsid w:val="00271263"/>
    <w:rsid w:val="002715ED"/>
    <w:rsid w:val="0027190D"/>
    <w:rsid w:val="00271A98"/>
    <w:rsid w:val="00272D05"/>
    <w:rsid w:val="00272E36"/>
    <w:rsid w:val="00273701"/>
    <w:rsid w:val="00273ED7"/>
    <w:rsid w:val="0027467E"/>
    <w:rsid w:val="00275C78"/>
    <w:rsid w:val="00276097"/>
    <w:rsid w:val="002763E8"/>
    <w:rsid w:val="00276B3F"/>
    <w:rsid w:val="0028102B"/>
    <w:rsid w:val="00281915"/>
    <w:rsid w:val="00281BE3"/>
    <w:rsid w:val="002822FF"/>
    <w:rsid w:val="00282CF4"/>
    <w:rsid w:val="002838D4"/>
    <w:rsid w:val="00284BB2"/>
    <w:rsid w:val="00284C21"/>
    <w:rsid w:val="0028546A"/>
    <w:rsid w:val="002863DB"/>
    <w:rsid w:val="002864F5"/>
    <w:rsid w:val="00286819"/>
    <w:rsid w:val="002868EB"/>
    <w:rsid w:val="00286ED7"/>
    <w:rsid w:val="002903A1"/>
    <w:rsid w:val="002909E1"/>
    <w:rsid w:val="00291450"/>
    <w:rsid w:val="002922C0"/>
    <w:rsid w:val="0029258E"/>
    <w:rsid w:val="0029268D"/>
    <w:rsid w:val="00292C71"/>
    <w:rsid w:val="00292EE4"/>
    <w:rsid w:val="00293EE2"/>
    <w:rsid w:val="002952D1"/>
    <w:rsid w:val="00295605"/>
    <w:rsid w:val="00295613"/>
    <w:rsid w:val="00295C72"/>
    <w:rsid w:val="002964A5"/>
    <w:rsid w:val="00296BA3"/>
    <w:rsid w:val="0029755A"/>
    <w:rsid w:val="00297923"/>
    <w:rsid w:val="00297F7C"/>
    <w:rsid w:val="002A0D50"/>
    <w:rsid w:val="002A0ECF"/>
    <w:rsid w:val="002A1E5A"/>
    <w:rsid w:val="002A1F96"/>
    <w:rsid w:val="002A271B"/>
    <w:rsid w:val="002A2B2F"/>
    <w:rsid w:val="002A3A35"/>
    <w:rsid w:val="002A4CEC"/>
    <w:rsid w:val="002B010A"/>
    <w:rsid w:val="002B063B"/>
    <w:rsid w:val="002B0AA5"/>
    <w:rsid w:val="002B0EA4"/>
    <w:rsid w:val="002B1892"/>
    <w:rsid w:val="002B2207"/>
    <w:rsid w:val="002B3298"/>
    <w:rsid w:val="002B33FB"/>
    <w:rsid w:val="002B3C1D"/>
    <w:rsid w:val="002B4B05"/>
    <w:rsid w:val="002B4B0B"/>
    <w:rsid w:val="002B4F49"/>
    <w:rsid w:val="002B5491"/>
    <w:rsid w:val="002B55BF"/>
    <w:rsid w:val="002B5CE5"/>
    <w:rsid w:val="002B5D97"/>
    <w:rsid w:val="002B6110"/>
    <w:rsid w:val="002B6CC7"/>
    <w:rsid w:val="002B7E88"/>
    <w:rsid w:val="002C0CAE"/>
    <w:rsid w:val="002C1073"/>
    <w:rsid w:val="002C1E3C"/>
    <w:rsid w:val="002C22B7"/>
    <w:rsid w:val="002C22F4"/>
    <w:rsid w:val="002C3E7C"/>
    <w:rsid w:val="002C409A"/>
    <w:rsid w:val="002C5139"/>
    <w:rsid w:val="002C56B7"/>
    <w:rsid w:val="002C6D62"/>
    <w:rsid w:val="002D15B3"/>
    <w:rsid w:val="002D1E5D"/>
    <w:rsid w:val="002D2BFA"/>
    <w:rsid w:val="002D4057"/>
    <w:rsid w:val="002D46BD"/>
    <w:rsid w:val="002D509A"/>
    <w:rsid w:val="002D67E5"/>
    <w:rsid w:val="002D7000"/>
    <w:rsid w:val="002D7818"/>
    <w:rsid w:val="002D7B27"/>
    <w:rsid w:val="002D7E6A"/>
    <w:rsid w:val="002E0226"/>
    <w:rsid w:val="002E02A2"/>
    <w:rsid w:val="002E09EF"/>
    <w:rsid w:val="002E10A5"/>
    <w:rsid w:val="002E2BD1"/>
    <w:rsid w:val="002E3BF9"/>
    <w:rsid w:val="002E4852"/>
    <w:rsid w:val="002E5178"/>
    <w:rsid w:val="002F0C39"/>
    <w:rsid w:val="002F1AD2"/>
    <w:rsid w:val="002F1E49"/>
    <w:rsid w:val="002F26AF"/>
    <w:rsid w:val="002F2D06"/>
    <w:rsid w:val="002F2D5E"/>
    <w:rsid w:val="002F2F01"/>
    <w:rsid w:val="002F30E6"/>
    <w:rsid w:val="002F350D"/>
    <w:rsid w:val="002F4274"/>
    <w:rsid w:val="002F433A"/>
    <w:rsid w:val="002F597F"/>
    <w:rsid w:val="002F6DF9"/>
    <w:rsid w:val="002F7141"/>
    <w:rsid w:val="002F7648"/>
    <w:rsid w:val="003010C0"/>
    <w:rsid w:val="003014CA"/>
    <w:rsid w:val="00301E68"/>
    <w:rsid w:val="00302F6E"/>
    <w:rsid w:val="00303FEC"/>
    <w:rsid w:val="00304539"/>
    <w:rsid w:val="0030663E"/>
    <w:rsid w:val="00306680"/>
    <w:rsid w:val="00307EED"/>
    <w:rsid w:val="00310310"/>
    <w:rsid w:val="00313867"/>
    <w:rsid w:val="003139B2"/>
    <w:rsid w:val="00313A42"/>
    <w:rsid w:val="00313A5E"/>
    <w:rsid w:val="00313AA4"/>
    <w:rsid w:val="0031626D"/>
    <w:rsid w:val="003166CF"/>
    <w:rsid w:val="00316C01"/>
    <w:rsid w:val="003175B9"/>
    <w:rsid w:val="00320777"/>
    <w:rsid w:val="003224B8"/>
    <w:rsid w:val="003229FB"/>
    <w:rsid w:val="00323E80"/>
    <w:rsid w:val="00324D5B"/>
    <w:rsid w:val="003256A2"/>
    <w:rsid w:val="0032599E"/>
    <w:rsid w:val="00326774"/>
    <w:rsid w:val="00331CDB"/>
    <w:rsid w:val="003323D1"/>
    <w:rsid w:val="00333D7C"/>
    <w:rsid w:val="003341A1"/>
    <w:rsid w:val="003349D7"/>
    <w:rsid w:val="0033579D"/>
    <w:rsid w:val="00337DBA"/>
    <w:rsid w:val="003409F1"/>
    <w:rsid w:val="00343D48"/>
    <w:rsid w:val="003446DE"/>
    <w:rsid w:val="003447BA"/>
    <w:rsid w:val="00344DE6"/>
    <w:rsid w:val="00345597"/>
    <w:rsid w:val="00345B82"/>
    <w:rsid w:val="0034629A"/>
    <w:rsid w:val="00346A2A"/>
    <w:rsid w:val="003470B2"/>
    <w:rsid w:val="00347700"/>
    <w:rsid w:val="00347892"/>
    <w:rsid w:val="00347BF7"/>
    <w:rsid w:val="00347CDC"/>
    <w:rsid w:val="00350882"/>
    <w:rsid w:val="00350FF9"/>
    <w:rsid w:val="00351162"/>
    <w:rsid w:val="0035165D"/>
    <w:rsid w:val="00351D68"/>
    <w:rsid w:val="003531DC"/>
    <w:rsid w:val="00353C64"/>
    <w:rsid w:val="00354574"/>
    <w:rsid w:val="00355A3C"/>
    <w:rsid w:val="003569B6"/>
    <w:rsid w:val="00356C72"/>
    <w:rsid w:val="00356EBE"/>
    <w:rsid w:val="00357D7F"/>
    <w:rsid w:val="003604B3"/>
    <w:rsid w:val="003606C2"/>
    <w:rsid w:val="00360B94"/>
    <w:rsid w:val="00360CAC"/>
    <w:rsid w:val="00360D16"/>
    <w:rsid w:val="00360D5D"/>
    <w:rsid w:val="0036129D"/>
    <w:rsid w:val="0036143B"/>
    <w:rsid w:val="00362127"/>
    <w:rsid w:val="00362775"/>
    <w:rsid w:val="00362E19"/>
    <w:rsid w:val="00363A16"/>
    <w:rsid w:val="0036592B"/>
    <w:rsid w:val="0036713E"/>
    <w:rsid w:val="00367B68"/>
    <w:rsid w:val="0037059F"/>
    <w:rsid w:val="00370EF5"/>
    <w:rsid w:val="00370FC1"/>
    <w:rsid w:val="00371E78"/>
    <w:rsid w:val="00371EEC"/>
    <w:rsid w:val="00372036"/>
    <w:rsid w:val="003724AA"/>
    <w:rsid w:val="003742D0"/>
    <w:rsid w:val="00375180"/>
    <w:rsid w:val="00375707"/>
    <w:rsid w:val="00376111"/>
    <w:rsid w:val="0038006B"/>
    <w:rsid w:val="003809F0"/>
    <w:rsid w:val="0038180E"/>
    <w:rsid w:val="003818C0"/>
    <w:rsid w:val="0038209A"/>
    <w:rsid w:val="00382F0F"/>
    <w:rsid w:val="003834DA"/>
    <w:rsid w:val="00383B33"/>
    <w:rsid w:val="003848BD"/>
    <w:rsid w:val="003855EC"/>
    <w:rsid w:val="003857AC"/>
    <w:rsid w:val="003858BC"/>
    <w:rsid w:val="00385C0B"/>
    <w:rsid w:val="00386176"/>
    <w:rsid w:val="00391A62"/>
    <w:rsid w:val="0039239D"/>
    <w:rsid w:val="003927D5"/>
    <w:rsid w:val="0039384F"/>
    <w:rsid w:val="003939D8"/>
    <w:rsid w:val="00393D29"/>
    <w:rsid w:val="00393E4C"/>
    <w:rsid w:val="0039463C"/>
    <w:rsid w:val="00395864"/>
    <w:rsid w:val="0039665E"/>
    <w:rsid w:val="00396952"/>
    <w:rsid w:val="00396A4E"/>
    <w:rsid w:val="00396F8B"/>
    <w:rsid w:val="003970EA"/>
    <w:rsid w:val="003974FC"/>
    <w:rsid w:val="00397970"/>
    <w:rsid w:val="00397E69"/>
    <w:rsid w:val="003A012E"/>
    <w:rsid w:val="003A090C"/>
    <w:rsid w:val="003A09CB"/>
    <w:rsid w:val="003A0B14"/>
    <w:rsid w:val="003A1A11"/>
    <w:rsid w:val="003A1DF6"/>
    <w:rsid w:val="003A1E0F"/>
    <w:rsid w:val="003A1EEC"/>
    <w:rsid w:val="003A2081"/>
    <w:rsid w:val="003A2228"/>
    <w:rsid w:val="003A3917"/>
    <w:rsid w:val="003A47FE"/>
    <w:rsid w:val="003A4C25"/>
    <w:rsid w:val="003A4DA0"/>
    <w:rsid w:val="003A5170"/>
    <w:rsid w:val="003A5C72"/>
    <w:rsid w:val="003A6220"/>
    <w:rsid w:val="003A6853"/>
    <w:rsid w:val="003A6C71"/>
    <w:rsid w:val="003A75B3"/>
    <w:rsid w:val="003A7C3A"/>
    <w:rsid w:val="003B03BB"/>
    <w:rsid w:val="003B08A5"/>
    <w:rsid w:val="003B5F96"/>
    <w:rsid w:val="003B6141"/>
    <w:rsid w:val="003B6864"/>
    <w:rsid w:val="003C0A5B"/>
    <w:rsid w:val="003C198D"/>
    <w:rsid w:val="003C3872"/>
    <w:rsid w:val="003C508A"/>
    <w:rsid w:val="003C5E3F"/>
    <w:rsid w:val="003D063E"/>
    <w:rsid w:val="003D163C"/>
    <w:rsid w:val="003D1DFD"/>
    <w:rsid w:val="003D2A92"/>
    <w:rsid w:val="003D2D80"/>
    <w:rsid w:val="003D31A1"/>
    <w:rsid w:val="003D35BD"/>
    <w:rsid w:val="003D50DF"/>
    <w:rsid w:val="003D5458"/>
    <w:rsid w:val="003D5751"/>
    <w:rsid w:val="003D65C3"/>
    <w:rsid w:val="003D7A9D"/>
    <w:rsid w:val="003D7F29"/>
    <w:rsid w:val="003E00B8"/>
    <w:rsid w:val="003E0126"/>
    <w:rsid w:val="003E03D2"/>
    <w:rsid w:val="003E0416"/>
    <w:rsid w:val="003E0D64"/>
    <w:rsid w:val="003E1E7D"/>
    <w:rsid w:val="003E2473"/>
    <w:rsid w:val="003E28C9"/>
    <w:rsid w:val="003E2994"/>
    <w:rsid w:val="003E3628"/>
    <w:rsid w:val="003E388D"/>
    <w:rsid w:val="003E4E1E"/>
    <w:rsid w:val="003E589F"/>
    <w:rsid w:val="003E715B"/>
    <w:rsid w:val="003E7882"/>
    <w:rsid w:val="003F04A3"/>
    <w:rsid w:val="003F0A69"/>
    <w:rsid w:val="003F0EBC"/>
    <w:rsid w:val="003F17AE"/>
    <w:rsid w:val="003F17B1"/>
    <w:rsid w:val="003F375A"/>
    <w:rsid w:val="003F43C2"/>
    <w:rsid w:val="003F4556"/>
    <w:rsid w:val="003F4E84"/>
    <w:rsid w:val="003F5A78"/>
    <w:rsid w:val="003F77F6"/>
    <w:rsid w:val="003F7D98"/>
    <w:rsid w:val="00401F05"/>
    <w:rsid w:val="004021B0"/>
    <w:rsid w:val="0040248C"/>
    <w:rsid w:val="00402870"/>
    <w:rsid w:val="00402A21"/>
    <w:rsid w:val="00402FD5"/>
    <w:rsid w:val="004038FA"/>
    <w:rsid w:val="004058AC"/>
    <w:rsid w:val="00405E1C"/>
    <w:rsid w:val="00406C0F"/>
    <w:rsid w:val="00410F96"/>
    <w:rsid w:val="00411764"/>
    <w:rsid w:val="004119C0"/>
    <w:rsid w:val="0041301D"/>
    <w:rsid w:val="004141CF"/>
    <w:rsid w:val="004162B4"/>
    <w:rsid w:val="004165B1"/>
    <w:rsid w:val="0041714C"/>
    <w:rsid w:val="00417695"/>
    <w:rsid w:val="00417B40"/>
    <w:rsid w:val="00420541"/>
    <w:rsid w:val="00420A0C"/>
    <w:rsid w:val="0042110F"/>
    <w:rsid w:val="0042197C"/>
    <w:rsid w:val="004221B0"/>
    <w:rsid w:val="00423AF7"/>
    <w:rsid w:val="004241B8"/>
    <w:rsid w:val="00424E32"/>
    <w:rsid w:val="00425051"/>
    <w:rsid w:val="00425692"/>
    <w:rsid w:val="00426F65"/>
    <w:rsid w:val="00427574"/>
    <w:rsid w:val="00427870"/>
    <w:rsid w:val="00430D6A"/>
    <w:rsid w:val="00431C64"/>
    <w:rsid w:val="00431C98"/>
    <w:rsid w:val="00431E6D"/>
    <w:rsid w:val="00432FF6"/>
    <w:rsid w:val="004330EA"/>
    <w:rsid w:val="004342B0"/>
    <w:rsid w:val="00435672"/>
    <w:rsid w:val="00435CCD"/>
    <w:rsid w:val="00436D8B"/>
    <w:rsid w:val="00437231"/>
    <w:rsid w:val="00437357"/>
    <w:rsid w:val="00440387"/>
    <w:rsid w:val="00442699"/>
    <w:rsid w:val="00442CF2"/>
    <w:rsid w:val="00443B14"/>
    <w:rsid w:val="0044508D"/>
    <w:rsid w:val="0044588C"/>
    <w:rsid w:val="00446B46"/>
    <w:rsid w:val="00450AFA"/>
    <w:rsid w:val="00450E61"/>
    <w:rsid w:val="00453585"/>
    <w:rsid w:val="00453FF9"/>
    <w:rsid w:val="00454199"/>
    <w:rsid w:val="00454B09"/>
    <w:rsid w:val="004553F4"/>
    <w:rsid w:val="00456ED1"/>
    <w:rsid w:val="00457924"/>
    <w:rsid w:val="00461308"/>
    <w:rsid w:val="004615D8"/>
    <w:rsid w:val="00461777"/>
    <w:rsid w:val="00462426"/>
    <w:rsid w:val="004628E0"/>
    <w:rsid w:val="004631FC"/>
    <w:rsid w:val="004649F3"/>
    <w:rsid w:val="004658BF"/>
    <w:rsid w:val="00465CE4"/>
    <w:rsid w:val="004660F8"/>
    <w:rsid w:val="004664B8"/>
    <w:rsid w:val="004673A7"/>
    <w:rsid w:val="0047103B"/>
    <w:rsid w:val="00471542"/>
    <w:rsid w:val="00471552"/>
    <w:rsid w:val="004722FA"/>
    <w:rsid w:val="00472589"/>
    <w:rsid w:val="00473450"/>
    <w:rsid w:val="00473C0A"/>
    <w:rsid w:val="00474A54"/>
    <w:rsid w:val="00475B17"/>
    <w:rsid w:val="0047639B"/>
    <w:rsid w:val="004778DC"/>
    <w:rsid w:val="00480F91"/>
    <w:rsid w:val="004811DA"/>
    <w:rsid w:val="00481441"/>
    <w:rsid w:val="00481CF9"/>
    <w:rsid w:val="00482759"/>
    <w:rsid w:val="004830C9"/>
    <w:rsid w:val="00483298"/>
    <w:rsid w:val="00483360"/>
    <w:rsid w:val="00483A62"/>
    <w:rsid w:val="00483ED7"/>
    <w:rsid w:val="00484774"/>
    <w:rsid w:val="00484ADA"/>
    <w:rsid w:val="00484BA0"/>
    <w:rsid w:val="004851CA"/>
    <w:rsid w:val="004851DC"/>
    <w:rsid w:val="00485D48"/>
    <w:rsid w:val="00486862"/>
    <w:rsid w:val="00487900"/>
    <w:rsid w:val="00490454"/>
    <w:rsid w:val="00490B35"/>
    <w:rsid w:val="00491C43"/>
    <w:rsid w:val="0049331C"/>
    <w:rsid w:val="004943F4"/>
    <w:rsid w:val="00494580"/>
    <w:rsid w:val="0049649A"/>
    <w:rsid w:val="004A071A"/>
    <w:rsid w:val="004A0FE9"/>
    <w:rsid w:val="004A100C"/>
    <w:rsid w:val="004A16CD"/>
    <w:rsid w:val="004A25D3"/>
    <w:rsid w:val="004A25FB"/>
    <w:rsid w:val="004A34A7"/>
    <w:rsid w:val="004A34CF"/>
    <w:rsid w:val="004A36B9"/>
    <w:rsid w:val="004A571D"/>
    <w:rsid w:val="004A6CC1"/>
    <w:rsid w:val="004A7028"/>
    <w:rsid w:val="004A7438"/>
    <w:rsid w:val="004A747F"/>
    <w:rsid w:val="004A760A"/>
    <w:rsid w:val="004A7DB7"/>
    <w:rsid w:val="004B0CEC"/>
    <w:rsid w:val="004B102D"/>
    <w:rsid w:val="004B13DF"/>
    <w:rsid w:val="004B1C3C"/>
    <w:rsid w:val="004B1F43"/>
    <w:rsid w:val="004B229F"/>
    <w:rsid w:val="004B265B"/>
    <w:rsid w:val="004B26F6"/>
    <w:rsid w:val="004B323D"/>
    <w:rsid w:val="004B396F"/>
    <w:rsid w:val="004B3A87"/>
    <w:rsid w:val="004B4688"/>
    <w:rsid w:val="004B483F"/>
    <w:rsid w:val="004B6124"/>
    <w:rsid w:val="004B7901"/>
    <w:rsid w:val="004C0106"/>
    <w:rsid w:val="004C13D1"/>
    <w:rsid w:val="004C1E8E"/>
    <w:rsid w:val="004C5F4E"/>
    <w:rsid w:val="004C75FD"/>
    <w:rsid w:val="004C77B4"/>
    <w:rsid w:val="004C7A06"/>
    <w:rsid w:val="004D0064"/>
    <w:rsid w:val="004D09C0"/>
    <w:rsid w:val="004D0E05"/>
    <w:rsid w:val="004D2BE5"/>
    <w:rsid w:val="004D5B5E"/>
    <w:rsid w:val="004D5E9B"/>
    <w:rsid w:val="004D7B8B"/>
    <w:rsid w:val="004D7D39"/>
    <w:rsid w:val="004E027A"/>
    <w:rsid w:val="004E0347"/>
    <w:rsid w:val="004E1491"/>
    <w:rsid w:val="004E1BD4"/>
    <w:rsid w:val="004E31DB"/>
    <w:rsid w:val="004E5F99"/>
    <w:rsid w:val="004E699C"/>
    <w:rsid w:val="004E6E74"/>
    <w:rsid w:val="004E762E"/>
    <w:rsid w:val="004F02E6"/>
    <w:rsid w:val="004F1250"/>
    <w:rsid w:val="004F139A"/>
    <w:rsid w:val="004F1F4A"/>
    <w:rsid w:val="004F293F"/>
    <w:rsid w:val="004F294F"/>
    <w:rsid w:val="004F2E4E"/>
    <w:rsid w:val="004F4C3B"/>
    <w:rsid w:val="004F5889"/>
    <w:rsid w:val="004F5968"/>
    <w:rsid w:val="004F692E"/>
    <w:rsid w:val="004F6ABE"/>
    <w:rsid w:val="004F6CB9"/>
    <w:rsid w:val="004F6E04"/>
    <w:rsid w:val="004F72E3"/>
    <w:rsid w:val="004F7AF7"/>
    <w:rsid w:val="00500717"/>
    <w:rsid w:val="00500F1D"/>
    <w:rsid w:val="00501F7B"/>
    <w:rsid w:val="00502AC4"/>
    <w:rsid w:val="00502BA4"/>
    <w:rsid w:val="00502FFF"/>
    <w:rsid w:val="00503414"/>
    <w:rsid w:val="00503595"/>
    <w:rsid w:val="00503E12"/>
    <w:rsid w:val="00504027"/>
    <w:rsid w:val="005047D8"/>
    <w:rsid w:val="00505749"/>
    <w:rsid w:val="00506622"/>
    <w:rsid w:val="00507385"/>
    <w:rsid w:val="00507569"/>
    <w:rsid w:val="0050783A"/>
    <w:rsid w:val="00507B26"/>
    <w:rsid w:val="00507D34"/>
    <w:rsid w:val="005107DE"/>
    <w:rsid w:val="00511B55"/>
    <w:rsid w:val="00512A88"/>
    <w:rsid w:val="00512D12"/>
    <w:rsid w:val="005130E0"/>
    <w:rsid w:val="0051347F"/>
    <w:rsid w:val="005143A2"/>
    <w:rsid w:val="00514FC9"/>
    <w:rsid w:val="00516AC3"/>
    <w:rsid w:val="00520020"/>
    <w:rsid w:val="00520286"/>
    <w:rsid w:val="00520346"/>
    <w:rsid w:val="005235F5"/>
    <w:rsid w:val="0052369F"/>
    <w:rsid w:val="00523EB9"/>
    <w:rsid w:val="005245EC"/>
    <w:rsid w:val="005248F6"/>
    <w:rsid w:val="00525A3B"/>
    <w:rsid w:val="00527548"/>
    <w:rsid w:val="00527B0D"/>
    <w:rsid w:val="00527FCF"/>
    <w:rsid w:val="0053037A"/>
    <w:rsid w:val="00530F20"/>
    <w:rsid w:val="005329A2"/>
    <w:rsid w:val="00532B07"/>
    <w:rsid w:val="00532C48"/>
    <w:rsid w:val="005332BB"/>
    <w:rsid w:val="0053564B"/>
    <w:rsid w:val="00535D31"/>
    <w:rsid w:val="00535E85"/>
    <w:rsid w:val="00536150"/>
    <w:rsid w:val="00536C81"/>
    <w:rsid w:val="00537272"/>
    <w:rsid w:val="00537648"/>
    <w:rsid w:val="00541890"/>
    <w:rsid w:val="00541EDC"/>
    <w:rsid w:val="00541F35"/>
    <w:rsid w:val="00542717"/>
    <w:rsid w:val="00545133"/>
    <w:rsid w:val="005453E8"/>
    <w:rsid w:val="0054552D"/>
    <w:rsid w:val="00545B21"/>
    <w:rsid w:val="00547043"/>
    <w:rsid w:val="00550A54"/>
    <w:rsid w:val="00550C48"/>
    <w:rsid w:val="00550CC4"/>
    <w:rsid w:val="00550FD3"/>
    <w:rsid w:val="00551397"/>
    <w:rsid w:val="00551A39"/>
    <w:rsid w:val="00552180"/>
    <w:rsid w:val="005521E7"/>
    <w:rsid w:val="0055298F"/>
    <w:rsid w:val="005529B3"/>
    <w:rsid w:val="00553EFA"/>
    <w:rsid w:val="00554A99"/>
    <w:rsid w:val="0055670C"/>
    <w:rsid w:val="00557663"/>
    <w:rsid w:val="00560E38"/>
    <w:rsid w:val="00561030"/>
    <w:rsid w:val="005639CD"/>
    <w:rsid w:val="00564561"/>
    <w:rsid w:val="00564C77"/>
    <w:rsid w:val="005650F2"/>
    <w:rsid w:val="0056623A"/>
    <w:rsid w:val="00566250"/>
    <w:rsid w:val="00567E55"/>
    <w:rsid w:val="00570A09"/>
    <w:rsid w:val="00570BA1"/>
    <w:rsid w:val="00572345"/>
    <w:rsid w:val="005729E3"/>
    <w:rsid w:val="00572B79"/>
    <w:rsid w:val="0057569C"/>
    <w:rsid w:val="00575CF2"/>
    <w:rsid w:val="00576225"/>
    <w:rsid w:val="005765F0"/>
    <w:rsid w:val="00576845"/>
    <w:rsid w:val="00576D91"/>
    <w:rsid w:val="0057782E"/>
    <w:rsid w:val="00577E0F"/>
    <w:rsid w:val="00577E53"/>
    <w:rsid w:val="00580A14"/>
    <w:rsid w:val="0058110D"/>
    <w:rsid w:val="00581A82"/>
    <w:rsid w:val="005827C9"/>
    <w:rsid w:val="00583012"/>
    <w:rsid w:val="005830F8"/>
    <w:rsid w:val="00584A2B"/>
    <w:rsid w:val="00584BAA"/>
    <w:rsid w:val="00584D9C"/>
    <w:rsid w:val="005854D0"/>
    <w:rsid w:val="00585BCD"/>
    <w:rsid w:val="00585C7A"/>
    <w:rsid w:val="00585DF8"/>
    <w:rsid w:val="00586ECB"/>
    <w:rsid w:val="00586F51"/>
    <w:rsid w:val="005901D8"/>
    <w:rsid w:val="005908D3"/>
    <w:rsid w:val="00591480"/>
    <w:rsid w:val="0059149C"/>
    <w:rsid w:val="00591912"/>
    <w:rsid w:val="00591AFC"/>
    <w:rsid w:val="00591B3F"/>
    <w:rsid w:val="00592D4B"/>
    <w:rsid w:val="00594254"/>
    <w:rsid w:val="0059476E"/>
    <w:rsid w:val="0059633B"/>
    <w:rsid w:val="00597645"/>
    <w:rsid w:val="00597EB4"/>
    <w:rsid w:val="005A0170"/>
    <w:rsid w:val="005A0676"/>
    <w:rsid w:val="005A0A61"/>
    <w:rsid w:val="005A130A"/>
    <w:rsid w:val="005A1EA6"/>
    <w:rsid w:val="005A3B96"/>
    <w:rsid w:val="005A4041"/>
    <w:rsid w:val="005A4DD3"/>
    <w:rsid w:val="005A519A"/>
    <w:rsid w:val="005A53FC"/>
    <w:rsid w:val="005A641E"/>
    <w:rsid w:val="005A6B8B"/>
    <w:rsid w:val="005A6FB2"/>
    <w:rsid w:val="005B001B"/>
    <w:rsid w:val="005B0AA0"/>
    <w:rsid w:val="005B0C9F"/>
    <w:rsid w:val="005B1861"/>
    <w:rsid w:val="005B2BDA"/>
    <w:rsid w:val="005B3F23"/>
    <w:rsid w:val="005B5E91"/>
    <w:rsid w:val="005C18AB"/>
    <w:rsid w:val="005C1E02"/>
    <w:rsid w:val="005C258C"/>
    <w:rsid w:val="005C26C7"/>
    <w:rsid w:val="005C32EF"/>
    <w:rsid w:val="005C4413"/>
    <w:rsid w:val="005C4A50"/>
    <w:rsid w:val="005C6279"/>
    <w:rsid w:val="005C6A4E"/>
    <w:rsid w:val="005C7C42"/>
    <w:rsid w:val="005C7F3A"/>
    <w:rsid w:val="005D1B11"/>
    <w:rsid w:val="005D1CE6"/>
    <w:rsid w:val="005D2379"/>
    <w:rsid w:val="005D3049"/>
    <w:rsid w:val="005D38A7"/>
    <w:rsid w:val="005D40AD"/>
    <w:rsid w:val="005D4D20"/>
    <w:rsid w:val="005D62BC"/>
    <w:rsid w:val="005D7685"/>
    <w:rsid w:val="005D77CF"/>
    <w:rsid w:val="005D797A"/>
    <w:rsid w:val="005D7A26"/>
    <w:rsid w:val="005E1E99"/>
    <w:rsid w:val="005E1FDC"/>
    <w:rsid w:val="005E2168"/>
    <w:rsid w:val="005E2899"/>
    <w:rsid w:val="005E34EB"/>
    <w:rsid w:val="005E3B99"/>
    <w:rsid w:val="005E4F46"/>
    <w:rsid w:val="005E5272"/>
    <w:rsid w:val="005E56BF"/>
    <w:rsid w:val="005E59C6"/>
    <w:rsid w:val="005E5ACE"/>
    <w:rsid w:val="005E70C8"/>
    <w:rsid w:val="005E73C0"/>
    <w:rsid w:val="005E7B9D"/>
    <w:rsid w:val="005E7FA8"/>
    <w:rsid w:val="005F1484"/>
    <w:rsid w:val="005F2DCF"/>
    <w:rsid w:val="005F39A9"/>
    <w:rsid w:val="005F47DC"/>
    <w:rsid w:val="005F4C9E"/>
    <w:rsid w:val="005F52E4"/>
    <w:rsid w:val="005F56DE"/>
    <w:rsid w:val="005F658C"/>
    <w:rsid w:val="00600996"/>
    <w:rsid w:val="00600BF2"/>
    <w:rsid w:val="00600C6C"/>
    <w:rsid w:val="006011B6"/>
    <w:rsid w:val="00601B11"/>
    <w:rsid w:val="00601F3B"/>
    <w:rsid w:val="0060227F"/>
    <w:rsid w:val="00602674"/>
    <w:rsid w:val="0060473F"/>
    <w:rsid w:val="006065CC"/>
    <w:rsid w:val="00606747"/>
    <w:rsid w:val="00607171"/>
    <w:rsid w:val="00607667"/>
    <w:rsid w:val="00607B10"/>
    <w:rsid w:val="006100A9"/>
    <w:rsid w:val="00610132"/>
    <w:rsid w:val="00610A3B"/>
    <w:rsid w:val="00611708"/>
    <w:rsid w:val="00612128"/>
    <w:rsid w:val="006129AB"/>
    <w:rsid w:val="00612FFD"/>
    <w:rsid w:val="0061354B"/>
    <w:rsid w:val="006141EC"/>
    <w:rsid w:val="00614D1B"/>
    <w:rsid w:val="00615A6E"/>
    <w:rsid w:val="0061629E"/>
    <w:rsid w:val="00616673"/>
    <w:rsid w:val="00617410"/>
    <w:rsid w:val="006177A1"/>
    <w:rsid w:val="00617C3C"/>
    <w:rsid w:val="0062042B"/>
    <w:rsid w:val="006204DE"/>
    <w:rsid w:val="00621912"/>
    <w:rsid w:val="00622EC5"/>
    <w:rsid w:val="00624DC9"/>
    <w:rsid w:val="006251B3"/>
    <w:rsid w:val="00625814"/>
    <w:rsid w:val="00625F2E"/>
    <w:rsid w:val="00626E6F"/>
    <w:rsid w:val="00627648"/>
    <w:rsid w:val="006319E3"/>
    <w:rsid w:val="0063215A"/>
    <w:rsid w:val="00632CBC"/>
    <w:rsid w:val="0063377A"/>
    <w:rsid w:val="0063390F"/>
    <w:rsid w:val="00633A41"/>
    <w:rsid w:val="00634C49"/>
    <w:rsid w:val="00634D09"/>
    <w:rsid w:val="00635745"/>
    <w:rsid w:val="00636A8A"/>
    <w:rsid w:val="0064035C"/>
    <w:rsid w:val="00642D92"/>
    <w:rsid w:val="00643002"/>
    <w:rsid w:val="006431BD"/>
    <w:rsid w:val="00644111"/>
    <w:rsid w:val="00645918"/>
    <w:rsid w:val="00645E65"/>
    <w:rsid w:val="00645F53"/>
    <w:rsid w:val="00647728"/>
    <w:rsid w:val="006479CB"/>
    <w:rsid w:val="00647EA7"/>
    <w:rsid w:val="006503D9"/>
    <w:rsid w:val="00651529"/>
    <w:rsid w:val="00651C2C"/>
    <w:rsid w:val="0065294E"/>
    <w:rsid w:val="00653461"/>
    <w:rsid w:val="00655E5B"/>
    <w:rsid w:val="00656153"/>
    <w:rsid w:val="00656C55"/>
    <w:rsid w:val="00661770"/>
    <w:rsid w:val="006626E7"/>
    <w:rsid w:val="00664D44"/>
    <w:rsid w:val="00664F71"/>
    <w:rsid w:val="006674C4"/>
    <w:rsid w:val="00667A8C"/>
    <w:rsid w:val="00667AAE"/>
    <w:rsid w:val="00667B0F"/>
    <w:rsid w:val="00670C97"/>
    <w:rsid w:val="006711AB"/>
    <w:rsid w:val="00671D03"/>
    <w:rsid w:val="006725E0"/>
    <w:rsid w:val="006726B1"/>
    <w:rsid w:val="00672ED4"/>
    <w:rsid w:val="00673116"/>
    <w:rsid w:val="0067436E"/>
    <w:rsid w:val="00674881"/>
    <w:rsid w:val="00674B69"/>
    <w:rsid w:val="00675D09"/>
    <w:rsid w:val="00676653"/>
    <w:rsid w:val="00676660"/>
    <w:rsid w:val="006769A7"/>
    <w:rsid w:val="00677CE2"/>
    <w:rsid w:val="00680684"/>
    <w:rsid w:val="00680FBB"/>
    <w:rsid w:val="00681014"/>
    <w:rsid w:val="0068126F"/>
    <w:rsid w:val="006814DC"/>
    <w:rsid w:val="00682DFB"/>
    <w:rsid w:val="006839A0"/>
    <w:rsid w:val="00683B5A"/>
    <w:rsid w:val="00684E9E"/>
    <w:rsid w:val="0068531B"/>
    <w:rsid w:val="006864F8"/>
    <w:rsid w:val="0068720D"/>
    <w:rsid w:val="00687C7D"/>
    <w:rsid w:val="0069044A"/>
    <w:rsid w:val="00690921"/>
    <w:rsid w:val="00690BA5"/>
    <w:rsid w:val="006914B3"/>
    <w:rsid w:val="006914B7"/>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69C"/>
    <w:rsid w:val="006A0779"/>
    <w:rsid w:val="006A09EC"/>
    <w:rsid w:val="006A0CE3"/>
    <w:rsid w:val="006A0EAA"/>
    <w:rsid w:val="006A22A3"/>
    <w:rsid w:val="006A234A"/>
    <w:rsid w:val="006A26C8"/>
    <w:rsid w:val="006A3FA4"/>
    <w:rsid w:val="006A4234"/>
    <w:rsid w:val="006A4917"/>
    <w:rsid w:val="006A4BF7"/>
    <w:rsid w:val="006A5208"/>
    <w:rsid w:val="006A559E"/>
    <w:rsid w:val="006A7A16"/>
    <w:rsid w:val="006B14B4"/>
    <w:rsid w:val="006B15A1"/>
    <w:rsid w:val="006B2294"/>
    <w:rsid w:val="006B3BEF"/>
    <w:rsid w:val="006B4498"/>
    <w:rsid w:val="006B5705"/>
    <w:rsid w:val="006B68F4"/>
    <w:rsid w:val="006B7AEB"/>
    <w:rsid w:val="006C02BE"/>
    <w:rsid w:val="006C042F"/>
    <w:rsid w:val="006C0A31"/>
    <w:rsid w:val="006C16D4"/>
    <w:rsid w:val="006C1905"/>
    <w:rsid w:val="006C1C1B"/>
    <w:rsid w:val="006C1CC1"/>
    <w:rsid w:val="006C208C"/>
    <w:rsid w:val="006C52B8"/>
    <w:rsid w:val="006C5B30"/>
    <w:rsid w:val="006C5C59"/>
    <w:rsid w:val="006C5EC3"/>
    <w:rsid w:val="006C5EFA"/>
    <w:rsid w:val="006D0A7C"/>
    <w:rsid w:val="006D103D"/>
    <w:rsid w:val="006D1313"/>
    <w:rsid w:val="006D1E29"/>
    <w:rsid w:val="006D2AAF"/>
    <w:rsid w:val="006D3B17"/>
    <w:rsid w:val="006D41DC"/>
    <w:rsid w:val="006D4BD4"/>
    <w:rsid w:val="006D636D"/>
    <w:rsid w:val="006E0162"/>
    <w:rsid w:val="006E0821"/>
    <w:rsid w:val="006E0B6F"/>
    <w:rsid w:val="006E12D5"/>
    <w:rsid w:val="006E1A0C"/>
    <w:rsid w:val="006E1CE5"/>
    <w:rsid w:val="006E219F"/>
    <w:rsid w:val="006E237B"/>
    <w:rsid w:val="006E23D1"/>
    <w:rsid w:val="006E2812"/>
    <w:rsid w:val="006E2E85"/>
    <w:rsid w:val="006E3036"/>
    <w:rsid w:val="006E3841"/>
    <w:rsid w:val="006E40D2"/>
    <w:rsid w:val="006E424F"/>
    <w:rsid w:val="006E45A8"/>
    <w:rsid w:val="006E78CD"/>
    <w:rsid w:val="006E7CAC"/>
    <w:rsid w:val="006F15CF"/>
    <w:rsid w:val="006F16C1"/>
    <w:rsid w:val="006F2B43"/>
    <w:rsid w:val="006F32F5"/>
    <w:rsid w:val="006F36D4"/>
    <w:rsid w:val="006F3944"/>
    <w:rsid w:val="006F4378"/>
    <w:rsid w:val="006F47AC"/>
    <w:rsid w:val="006F6857"/>
    <w:rsid w:val="006F6A66"/>
    <w:rsid w:val="006F6D0A"/>
    <w:rsid w:val="006F729A"/>
    <w:rsid w:val="00700278"/>
    <w:rsid w:val="00700B87"/>
    <w:rsid w:val="007013E8"/>
    <w:rsid w:val="00701788"/>
    <w:rsid w:val="00702DFE"/>
    <w:rsid w:val="007036E2"/>
    <w:rsid w:val="0070370B"/>
    <w:rsid w:val="00703859"/>
    <w:rsid w:val="00703B5E"/>
    <w:rsid w:val="00705924"/>
    <w:rsid w:val="00706025"/>
    <w:rsid w:val="00706112"/>
    <w:rsid w:val="00706974"/>
    <w:rsid w:val="00707D12"/>
    <w:rsid w:val="00710620"/>
    <w:rsid w:val="007110C3"/>
    <w:rsid w:val="00711C16"/>
    <w:rsid w:val="00712417"/>
    <w:rsid w:val="0071355C"/>
    <w:rsid w:val="00715D93"/>
    <w:rsid w:val="00716EAD"/>
    <w:rsid w:val="00717E70"/>
    <w:rsid w:val="007203DF"/>
    <w:rsid w:val="0072103B"/>
    <w:rsid w:val="00721AFA"/>
    <w:rsid w:val="007221D6"/>
    <w:rsid w:val="00722368"/>
    <w:rsid w:val="007225D5"/>
    <w:rsid w:val="00722944"/>
    <w:rsid w:val="00722B99"/>
    <w:rsid w:val="00722ED8"/>
    <w:rsid w:val="00723C56"/>
    <w:rsid w:val="00724355"/>
    <w:rsid w:val="00725B64"/>
    <w:rsid w:val="007260CD"/>
    <w:rsid w:val="00726387"/>
    <w:rsid w:val="00726E89"/>
    <w:rsid w:val="00727286"/>
    <w:rsid w:val="007273CF"/>
    <w:rsid w:val="007304D4"/>
    <w:rsid w:val="00730699"/>
    <w:rsid w:val="00730B3F"/>
    <w:rsid w:val="00730D80"/>
    <w:rsid w:val="007319E6"/>
    <w:rsid w:val="007320D6"/>
    <w:rsid w:val="0073249D"/>
    <w:rsid w:val="00732BF0"/>
    <w:rsid w:val="00732FD8"/>
    <w:rsid w:val="00733E6E"/>
    <w:rsid w:val="00734BB7"/>
    <w:rsid w:val="00734D13"/>
    <w:rsid w:val="00734D48"/>
    <w:rsid w:val="0073504F"/>
    <w:rsid w:val="00735A4C"/>
    <w:rsid w:val="00740029"/>
    <w:rsid w:val="00741A3E"/>
    <w:rsid w:val="00742793"/>
    <w:rsid w:val="00742BF1"/>
    <w:rsid w:val="00742C61"/>
    <w:rsid w:val="00744F37"/>
    <w:rsid w:val="00745330"/>
    <w:rsid w:val="00745910"/>
    <w:rsid w:val="00745D53"/>
    <w:rsid w:val="00746794"/>
    <w:rsid w:val="00746D92"/>
    <w:rsid w:val="00750449"/>
    <w:rsid w:val="007521F6"/>
    <w:rsid w:val="00753071"/>
    <w:rsid w:val="007541CF"/>
    <w:rsid w:val="00754233"/>
    <w:rsid w:val="00755CB8"/>
    <w:rsid w:val="007561F6"/>
    <w:rsid w:val="007562F8"/>
    <w:rsid w:val="0075652A"/>
    <w:rsid w:val="00763535"/>
    <w:rsid w:val="00763E5D"/>
    <w:rsid w:val="00764A59"/>
    <w:rsid w:val="00764C2A"/>
    <w:rsid w:val="00764DBC"/>
    <w:rsid w:val="0076510B"/>
    <w:rsid w:val="0076539E"/>
    <w:rsid w:val="00766844"/>
    <w:rsid w:val="00766B2F"/>
    <w:rsid w:val="00766CD9"/>
    <w:rsid w:val="00766D61"/>
    <w:rsid w:val="0076706F"/>
    <w:rsid w:val="0076710F"/>
    <w:rsid w:val="007676ED"/>
    <w:rsid w:val="007678DA"/>
    <w:rsid w:val="007709E5"/>
    <w:rsid w:val="00770DC9"/>
    <w:rsid w:val="00770FED"/>
    <w:rsid w:val="0077142D"/>
    <w:rsid w:val="007726C2"/>
    <w:rsid w:val="00773A85"/>
    <w:rsid w:val="00773B7C"/>
    <w:rsid w:val="00773D2F"/>
    <w:rsid w:val="007750C1"/>
    <w:rsid w:val="00775161"/>
    <w:rsid w:val="00775667"/>
    <w:rsid w:val="00776E5F"/>
    <w:rsid w:val="00777F4A"/>
    <w:rsid w:val="0078031C"/>
    <w:rsid w:val="007805E5"/>
    <w:rsid w:val="00780BC2"/>
    <w:rsid w:val="00780F96"/>
    <w:rsid w:val="0078108C"/>
    <w:rsid w:val="0078159F"/>
    <w:rsid w:val="00782376"/>
    <w:rsid w:val="007830F7"/>
    <w:rsid w:val="007846BD"/>
    <w:rsid w:val="00784957"/>
    <w:rsid w:val="00784DE8"/>
    <w:rsid w:val="00786559"/>
    <w:rsid w:val="00786B56"/>
    <w:rsid w:val="00786D2E"/>
    <w:rsid w:val="00787740"/>
    <w:rsid w:val="0079018B"/>
    <w:rsid w:val="00790CCC"/>
    <w:rsid w:val="00791073"/>
    <w:rsid w:val="00795A06"/>
    <w:rsid w:val="00796773"/>
    <w:rsid w:val="00797DBC"/>
    <w:rsid w:val="007A00FB"/>
    <w:rsid w:val="007A123A"/>
    <w:rsid w:val="007A1D80"/>
    <w:rsid w:val="007A28CB"/>
    <w:rsid w:val="007A2C4B"/>
    <w:rsid w:val="007A3199"/>
    <w:rsid w:val="007A3356"/>
    <w:rsid w:val="007A359C"/>
    <w:rsid w:val="007A3C99"/>
    <w:rsid w:val="007A3DB3"/>
    <w:rsid w:val="007A4075"/>
    <w:rsid w:val="007A45B8"/>
    <w:rsid w:val="007A6E6E"/>
    <w:rsid w:val="007A6FE0"/>
    <w:rsid w:val="007B12C7"/>
    <w:rsid w:val="007B34A3"/>
    <w:rsid w:val="007B6B57"/>
    <w:rsid w:val="007B6BA0"/>
    <w:rsid w:val="007B6EB4"/>
    <w:rsid w:val="007B7B12"/>
    <w:rsid w:val="007B7BF0"/>
    <w:rsid w:val="007C1804"/>
    <w:rsid w:val="007C2682"/>
    <w:rsid w:val="007C2935"/>
    <w:rsid w:val="007C2E69"/>
    <w:rsid w:val="007C570E"/>
    <w:rsid w:val="007C5A3F"/>
    <w:rsid w:val="007C6262"/>
    <w:rsid w:val="007C63DD"/>
    <w:rsid w:val="007C65C6"/>
    <w:rsid w:val="007D2970"/>
    <w:rsid w:val="007D2F25"/>
    <w:rsid w:val="007D388B"/>
    <w:rsid w:val="007D4ACA"/>
    <w:rsid w:val="007D4BD9"/>
    <w:rsid w:val="007D64D3"/>
    <w:rsid w:val="007D79D4"/>
    <w:rsid w:val="007D7BFB"/>
    <w:rsid w:val="007E01A5"/>
    <w:rsid w:val="007E0506"/>
    <w:rsid w:val="007E1F9F"/>
    <w:rsid w:val="007E1FB6"/>
    <w:rsid w:val="007E323F"/>
    <w:rsid w:val="007E43F8"/>
    <w:rsid w:val="007E4DE9"/>
    <w:rsid w:val="007E5957"/>
    <w:rsid w:val="007E67F6"/>
    <w:rsid w:val="007E684A"/>
    <w:rsid w:val="007E6A6C"/>
    <w:rsid w:val="007E6F35"/>
    <w:rsid w:val="007F087E"/>
    <w:rsid w:val="007F0DE5"/>
    <w:rsid w:val="007F1D2A"/>
    <w:rsid w:val="007F2895"/>
    <w:rsid w:val="007F33D2"/>
    <w:rsid w:val="007F4FC1"/>
    <w:rsid w:val="007F60E1"/>
    <w:rsid w:val="007F700C"/>
    <w:rsid w:val="008007AD"/>
    <w:rsid w:val="0080090B"/>
    <w:rsid w:val="00800932"/>
    <w:rsid w:val="008011AF"/>
    <w:rsid w:val="00801916"/>
    <w:rsid w:val="00802138"/>
    <w:rsid w:val="0080243A"/>
    <w:rsid w:val="00802985"/>
    <w:rsid w:val="0080388C"/>
    <w:rsid w:val="0080544F"/>
    <w:rsid w:val="00805E09"/>
    <w:rsid w:val="00810282"/>
    <w:rsid w:val="008106DD"/>
    <w:rsid w:val="00811486"/>
    <w:rsid w:val="008115AC"/>
    <w:rsid w:val="00811E88"/>
    <w:rsid w:val="0081206A"/>
    <w:rsid w:val="00813ACA"/>
    <w:rsid w:val="008145BD"/>
    <w:rsid w:val="00815B85"/>
    <w:rsid w:val="0081630E"/>
    <w:rsid w:val="00816EA1"/>
    <w:rsid w:val="008179D0"/>
    <w:rsid w:val="00821070"/>
    <w:rsid w:val="00821BCB"/>
    <w:rsid w:val="00821EEE"/>
    <w:rsid w:val="008221C9"/>
    <w:rsid w:val="00822C35"/>
    <w:rsid w:val="0082493C"/>
    <w:rsid w:val="00824AC3"/>
    <w:rsid w:val="00824E25"/>
    <w:rsid w:val="00824EB4"/>
    <w:rsid w:val="0082603D"/>
    <w:rsid w:val="00826801"/>
    <w:rsid w:val="0082695C"/>
    <w:rsid w:val="00826E06"/>
    <w:rsid w:val="00827480"/>
    <w:rsid w:val="00827880"/>
    <w:rsid w:val="008310BC"/>
    <w:rsid w:val="0083228B"/>
    <w:rsid w:val="008335D4"/>
    <w:rsid w:val="00833669"/>
    <w:rsid w:val="008339D3"/>
    <w:rsid w:val="008347DB"/>
    <w:rsid w:val="00834A3C"/>
    <w:rsid w:val="00835B04"/>
    <w:rsid w:val="0083612B"/>
    <w:rsid w:val="008364F9"/>
    <w:rsid w:val="00836ADF"/>
    <w:rsid w:val="00836B29"/>
    <w:rsid w:val="00837C9A"/>
    <w:rsid w:val="0084013E"/>
    <w:rsid w:val="00841E4B"/>
    <w:rsid w:val="008425FE"/>
    <w:rsid w:val="00843BF9"/>
    <w:rsid w:val="00844B0F"/>
    <w:rsid w:val="0084523B"/>
    <w:rsid w:val="00845D11"/>
    <w:rsid w:val="0084651D"/>
    <w:rsid w:val="0084685A"/>
    <w:rsid w:val="00846898"/>
    <w:rsid w:val="008475DA"/>
    <w:rsid w:val="00847954"/>
    <w:rsid w:val="0085010F"/>
    <w:rsid w:val="00850B79"/>
    <w:rsid w:val="008526E4"/>
    <w:rsid w:val="0085343A"/>
    <w:rsid w:val="00853598"/>
    <w:rsid w:val="00853779"/>
    <w:rsid w:val="00853BD4"/>
    <w:rsid w:val="00853F49"/>
    <w:rsid w:val="008566C4"/>
    <w:rsid w:val="0085704F"/>
    <w:rsid w:val="0085725A"/>
    <w:rsid w:val="00857719"/>
    <w:rsid w:val="00861192"/>
    <w:rsid w:val="00861738"/>
    <w:rsid w:val="00861ACF"/>
    <w:rsid w:val="00861ADA"/>
    <w:rsid w:val="00861EAC"/>
    <w:rsid w:val="00861F74"/>
    <w:rsid w:val="00863246"/>
    <w:rsid w:val="0086387B"/>
    <w:rsid w:val="00864926"/>
    <w:rsid w:val="00865A7E"/>
    <w:rsid w:val="00865AB2"/>
    <w:rsid w:val="00865BC0"/>
    <w:rsid w:val="00866180"/>
    <w:rsid w:val="00866242"/>
    <w:rsid w:val="00866400"/>
    <w:rsid w:val="00870912"/>
    <w:rsid w:val="00870A50"/>
    <w:rsid w:val="00871006"/>
    <w:rsid w:val="008710A9"/>
    <w:rsid w:val="008712DC"/>
    <w:rsid w:val="00871543"/>
    <w:rsid w:val="00871F2B"/>
    <w:rsid w:val="008725AD"/>
    <w:rsid w:val="008737C6"/>
    <w:rsid w:val="008751E8"/>
    <w:rsid w:val="00875740"/>
    <w:rsid w:val="008757CD"/>
    <w:rsid w:val="00875825"/>
    <w:rsid w:val="00875D8F"/>
    <w:rsid w:val="008761A9"/>
    <w:rsid w:val="00876981"/>
    <w:rsid w:val="00876D91"/>
    <w:rsid w:val="00880706"/>
    <w:rsid w:val="00880B1D"/>
    <w:rsid w:val="0088201E"/>
    <w:rsid w:val="008828D2"/>
    <w:rsid w:val="008830AD"/>
    <w:rsid w:val="0088369E"/>
    <w:rsid w:val="0088541F"/>
    <w:rsid w:val="008856F0"/>
    <w:rsid w:val="00885875"/>
    <w:rsid w:val="00885974"/>
    <w:rsid w:val="0088686C"/>
    <w:rsid w:val="008874B8"/>
    <w:rsid w:val="0089241F"/>
    <w:rsid w:val="0089255B"/>
    <w:rsid w:val="008935DB"/>
    <w:rsid w:val="00893A62"/>
    <w:rsid w:val="00893FDC"/>
    <w:rsid w:val="00894E77"/>
    <w:rsid w:val="008973ED"/>
    <w:rsid w:val="008977C2"/>
    <w:rsid w:val="00897EEC"/>
    <w:rsid w:val="008A0CDF"/>
    <w:rsid w:val="008A0D3A"/>
    <w:rsid w:val="008A1B59"/>
    <w:rsid w:val="008A206A"/>
    <w:rsid w:val="008A3F50"/>
    <w:rsid w:val="008A40C5"/>
    <w:rsid w:val="008A4264"/>
    <w:rsid w:val="008A5298"/>
    <w:rsid w:val="008A735C"/>
    <w:rsid w:val="008B00C0"/>
    <w:rsid w:val="008B0418"/>
    <w:rsid w:val="008B3086"/>
    <w:rsid w:val="008B496F"/>
    <w:rsid w:val="008B4FE5"/>
    <w:rsid w:val="008B51EF"/>
    <w:rsid w:val="008B551E"/>
    <w:rsid w:val="008B6142"/>
    <w:rsid w:val="008B6B8B"/>
    <w:rsid w:val="008C02D4"/>
    <w:rsid w:val="008C127A"/>
    <w:rsid w:val="008C1DB4"/>
    <w:rsid w:val="008C2AAD"/>
    <w:rsid w:val="008C3076"/>
    <w:rsid w:val="008C360D"/>
    <w:rsid w:val="008C3EB4"/>
    <w:rsid w:val="008C3ECB"/>
    <w:rsid w:val="008C42C4"/>
    <w:rsid w:val="008C4FD7"/>
    <w:rsid w:val="008C510C"/>
    <w:rsid w:val="008C5EB7"/>
    <w:rsid w:val="008C6F91"/>
    <w:rsid w:val="008C7288"/>
    <w:rsid w:val="008D02F3"/>
    <w:rsid w:val="008D0AAA"/>
    <w:rsid w:val="008D16C6"/>
    <w:rsid w:val="008D2233"/>
    <w:rsid w:val="008D2844"/>
    <w:rsid w:val="008D3011"/>
    <w:rsid w:val="008D30DF"/>
    <w:rsid w:val="008D331E"/>
    <w:rsid w:val="008D4DD1"/>
    <w:rsid w:val="008D56D3"/>
    <w:rsid w:val="008D6594"/>
    <w:rsid w:val="008D7D12"/>
    <w:rsid w:val="008E08A0"/>
    <w:rsid w:val="008E1432"/>
    <w:rsid w:val="008E1AEB"/>
    <w:rsid w:val="008E230B"/>
    <w:rsid w:val="008E37AC"/>
    <w:rsid w:val="008E4FF1"/>
    <w:rsid w:val="008E5AE7"/>
    <w:rsid w:val="008E6AD2"/>
    <w:rsid w:val="008F0138"/>
    <w:rsid w:val="008F01E5"/>
    <w:rsid w:val="008F020C"/>
    <w:rsid w:val="008F031C"/>
    <w:rsid w:val="008F05F3"/>
    <w:rsid w:val="008F1AE2"/>
    <w:rsid w:val="008F1C4E"/>
    <w:rsid w:val="008F1D1C"/>
    <w:rsid w:val="008F276A"/>
    <w:rsid w:val="008F470C"/>
    <w:rsid w:val="008F4AD1"/>
    <w:rsid w:val="008F5EC8"/>
    <w:rsid w:val="008F6041"/>
    <w:rsid w:val="008F688D"/>
    <w:rsid w:val="008F69E3"/>
    <w:rsid w:val="008F6F1A"/>
    <w:rsid w:val="008F6F4E"/>
    <w:rsid w:val="008F758B"/>
    <w:rsid w:val="008F76C7"/>
    <w:rsid w:val="008F7CAE"/>
    <w:rsid w:val="009004CC"/>
    <w:rsid w:val="009010F4"/>
    <w:rsid w:val="0090187B"/>
    <w:rsid w:val="00901B09"/>
    <w:rsid w:val="009020BA"/>
    <w:rsid w:val="00902B71"/>
    <w:rsid w:val="00902CA4"/>
    <w:rsid w:val="00902F8D"/>
    <w:rsid w:val="00903DF8"/>
    <w:rsid w:val="00903FF5"/>
    <w:rsid w:val="00904B78"/>
    <w:rsid w:val="00906CD9"/>
    <w:rsid w:val="00906E3F"/>
    <w:rsid w:val="00907EE1"/>
    <w:rsid w:val="009105CD"/>
    <w:rsid w:val="00910FF5"/>
    <w:rsid w:val="009119B9"/>
    <w:rsid w:val="00912011"/>
    <w:rsid w:val="00912BC4"/>
    <w:rsid w:val="00912E04"/>
    <w:rsid w:val="00913BB3"/>
    <w:rsid w:val="009140D6"/>
    <w:rsid w:val="0091481C"/>
    <w:rsid w:val="009157D8"/>
    <w:rsid w:val="00915CDD"/>
    <w:rsid w:val="00915F29"/>
    <w:rsid w:val="00916A9B"/>
    <w:rsid w:val="009178DD"/>
    <w:rsid w:val="00922CC6"/>
    <w:rsid w:val="00923832"/>
    <w:rsid w:val="009242E1"/>
    <w:rsid w:val="00924D91"/>
    <w:rsid w:val="00924E87"/>
    <w:rsid w:val="00925892"/>
    <w:rsid w:val="00925E79"/>
    <w:rsid w:val="00926144"/>
    <w:rsid w:val="00926D8E"/>
    <w:rsid w:val="00927C57"/>
    <w:rsid w:val="0093035C"/>
    <w:rsid w:val="0093135D"/>
    <w:rsid w:val="0093160F"/>
    <w:rsid w:val="00931953"/>
    <w:rsid w:val="00932133"/>
    <w:rsid w:val="0093236B"/>
    <w:rsid w:val="00932A5B"/>
    <w:rsid w:val="0093330A"/>
    <w:rsid w:val="00933C87"/>
    <w:rsid w:val="0093401F"/>
    <w:rsid w:val="0093411A"/>
    <w:rsid w:val="009342CF"/>
    <w:rsid w:val="009343B6"/>
    <w:rsid w:val="00934520"/>
    <w:rsid w:val="00934F0C"/>
    <w:rsid w:val="00935B5F"/>
    <w:rsid w:val="00935E74"/>
    <w:rsid w:val="009361B3"/>
    <w:rsid w:val="009367AA"/>
    <w:rsid w:val="00937344"/>
    <w:rsid w:val="00937405"/>
    <w:rsid w:val="009402F4"/>
    <w:rsid w:val="009404EE"/>
    <w:rsid w:val="00941474"/>
    <w:rsid w:val="00941A32"/>
    <w:rsid w:val="00942115"/>
    <w:rsid w:val="0094236F"/>
    <w:rsid w:val="00943054"/>
    <w:rsid w:val="00944B9A"/>
    <w:rsid w:val="009450D3"/>
    <w:rsid w:val="009451D1"/>
    <w:rsid w:val="00945432"/>
    <w:rsid w:val="009460AE"/>
    <w:rsid w:val="00947090"/>
    <w:rsid w:val="00947D52"/>
    <w:rsid w:val="00954F22"/>
    <w:rsid w:val="00956654"/>
    <w:rsid w:val="0096024D"/>
    <w:rsid w:val="0096123E"/>
    <w:rsid w:val="0096148C"/>
    <w:rsid w:val="0096203A"/>
    <w:rsid w:val="0096256D"/>
    <w:rsid w:val="00963390"/>
    <w:rsid w:val="00963F5D"/>
    <w:rsid w:val="00965A45"/>
    <w:rsid w:val="00965B58"/>
    <w:rsid w:val="00967D55"/>
    <w:rsid w:val="00970F36"/>
    <w:rsid w:val="0097133F"/>
    <w:rsid w:val="00972083"/>
    <w:rsid w:val="009723A2"/>
    <w:rsid w:val="00972D2A"/>
    <w:rsid w:val="00976424"/>
    <w:rsid w:val="00976648"/>
    <w:rsid w:val="00977D16"/>
    <w:rsid w:val="0098173D"/>
    <w:rsid w:val="0098190F"/>
    <w:rsid w:val="00981E36"/>
    <w:rsid w:val="00982D76"/>
    <w:rsid w:val="00983855"/>
    <w:rsid w:val="00984B5C"/>
    <w:rsid w:val="00984B74"/>
    <w:rsid w:val="00986183"/>
    <w:rsid w:val="00986DFE"/>
    <w:rsid w:val="0099042D"/>
    <w:rsid w:val="00990E4E"/>
    <w:rsid w:val="0099140A"/>
    <w:rsid w:val="009921E4"/>
    <w:rsid w:val="00993EE6"/>
    <w:rsid w:val="009958E1"/>
    <w:rsid w:val="00995D59"/>
    <w:rsid w:val="009A01EF"/>
    <w:rsid w:val="009A05C9"/>
    <w:rsid w:val="009A2015"/>
    <w:rsid w:val="009A38AE"/>
    <w:rsid w:val="009A3BDA"/>
    <w:rsid w:val="009A4C91"/>
    <w:rsid w:val="009A56FC"/>
    <w:rsid w:val="009A5A28"/>
    <w:rsid w:val="009A739E"/>
    <w:rsid w:val="009A772E"/>
    <w:rsid w:val="009A7AB9"/>
    <w:rsid w:val="009B07CA"/>
    <w:rsid w:val="009B1565"/>
    <w:rsid w:val="009B1873"/>
    <w:rsid w:val="009B18EE"/>
    <w:rsid w:val="009B1D0A"/>
    <w:rsid w:val="009B1F94"/>
    <w:rsid w:val="009B2182"/>
    <w:rsid w:val="009B2404"/>
    <w:rsid w:val="009B32C3"/>
    <w:rsid w:val="009B5090"/>
    <w:rsid w:val="009B5190"/>
    <w:rsid w:val="009B5931"/>
    <w:rsid w:val="009B62CC"/>
    <w:rsid w:val="009B63A3"/>
    <w:rsid w:val="009C21BC"/>
    <w:rsid w:val="009C2C10"/>
    <w:rsid w:val="009C2FE5"/>
    <w:rsid w:val="009C3E4E"/>
    <w:rsid w:val="009C5B54"/>
    <w:rsid w:val="009C6362"/>
    <w:rsid w:val="009C7255"/>
    <w:rsid w:val="009C7CA0"/>
    <w:rsid w:val="009D0CD4"/>
    <w:rsid w:val="009D1519"/>
    <w:rsid w:val="009D1A6F"/>
    <w:rsid w:val="009D310C"/>
    <w:rsid w:val="009D3199"/>
    <w:rsid w:val="009D3596"/>
    <w:rsid w:val="009D38A7"/>
    <w:rsid w:val="009D4B94"/>
    <w:rsid w:val="009D7157"/>
    <w:rsid w:val="009D791D"/>
    <w:rsid w:val="009E2904"/>
    <w:rsid w:val="009E3000"/>
    <w:rsid w:val="009E58F3"/>
    <w:rsid w:val="009E5A12"/>
    <w:rsid w:val="009E5CC9"/>
    <w:rsid w:val="009E5E94"/>
    <w:rsid w:val="009E7833"/>
    <w:rsid w:val="009F09BB"/>
    <w:rsid w:val="009F0B06"/>
    <w:rsid w:val="009F1EA0"/>
    <w:rsid w:val="009F2167"/>
    <w:rsid w:val="009F3034"/>
    <w:rsid w:val="009F3541"/>
    <w:rsid w:val="009F3597"/>
    <w:rsid w:val="009F425C"/>
    <w:rsid w:val="009F4BAB"/>
    <w:rsid w:val="009F5EE4"/>
    <w:rsid w:val="009F727D"/>
    <w:rsid w:val="00A0050E"/>
    <w:rsid w:val="00A01751"/>
    <w:rsid w:val="00A02204"/>
    <w:rsid w:val="00A026D0"/>
    <w:rsid w:val="00A03CFD"/>
    <w:rsid w:val="00A03D66"/>
    <w:rsid w:val="00A04536"/>
    <w:rsid w:val="00A04612"/>
    <w:rsid w:val="00A04C80"/>
    <w:rsid w:val="00A04E6B"/>
    <w:rsid w:val="00A05137"/>
    <w:rsid w:val="00A055CA"/>
    <w:rsid w:val="00A06218"/>
    <w:rsid w:val="00A06776"/>
    <w:rsid w:val="00A07652"/>
    <w:rsid w:val="00A07CB8"/>
    <w:rsid w:val="00A106C7"/>
    <w:rsid w:val="00A10B53"/>
    <w:rsid w:val="00A11657"/>
    <w:rsid w:val="00A12224"/>
    <w:rsid w:val="00A127F0"/>
    <w:rsid w:val="00A13A05"/>
    <w:rsid w:val="00A13EFE"/>
    <w:rsid w:val="00A14D54"/>
    <w:rsid w:val="00A1517D"/>
    <w:rsid w:val="00A1562A"/>
    <w:rsid w:val="00A156AF"/>
    <w:rsid w:val="00A15AA9"/>
    <w:rsid w:val="00A17F93"/>
    <w:rsid w:val="00A21B71"/>
    <w:rsid w:val="00A2283F"/>
    <w:rsid w:val="00A22B17"/>
    <w:rsid w:val="00A2350E"/>
    <w:rsid w:val="00A2372B"/>
    <w:rsid w:val="00A23C9C"/>
    <w:rsid w:val="00A24CFF"/>
    <w:rsid w:val="00A25107"/>
    <w:rsid w:val="00A25422"/>
    <w:rsid w:val="00A257D0"/>
    <w:rsid w:val="00A25D1F"/>
    <w:rsid w:val="00A26F3E"/>
    <w:rsid w:val="00A27397"/>
    <w:rsid w:val="00A2740C"/>
    <w:rsid w:val="00A27504"/>
    <w:rsid w:val="00A275F4"/>
    <w:rsid w:val="00A27D12"/>
    <w:rsid w:val="00A27DE2"/>
    <w:rsid w:val="00A303C5"/>
    <w:rsid w:val="00A3064B"/>
    <w:rsid w:val="00A31AD2"/>
    <w:rsid w:val="00A34384"/>
    <w:rsid w:val="00A357DC"/>
    <w:rsid w:val="00A3737E"/>
    <w:rsid w:val="00A40153"/>
    <w:rsid w:val="00A402AB"/>
    <w:rsid w:val="00A40A2E"/>
    <w:rsid w:val="00A412FC"/>
    <w:rsid w:val="00A41EA9"/>
    <w:rsid w:val="00A41F8B"/>
    <w:rsid w:val="00A43B30"/>
    <w:rsid w:val="00A45AEE"/>
    <w:rsid w:val="00A4710B"/>
    <w:rsid w:val="00A471AC"/>
    <w:rsid w:val="00A502F3"/>
    <w:rsid w:val="00A522ED"/>
    <w:rsid w:val="00A5409D"/>
    <w:rsid w:val="00A545C4"/>
    <w:rsid w:val="00A555A5"/>
    <w:rsid w:val="00A5723B"/>
    <w:rsid w:val="00A57A1D"/>
    <w:rsid w:val="00A57B77"/>
    <w:rsid w:val="00A60F11"/>
    <w:rsid w:val="00A614E3"/>
    <w:rsid w:val="00A6214D"/>
    <w:rsid w:val="00A6230E"/>
    <w:rsid w:val="00A62493"/>
    <w:rsid w:val="00A6277C"/>
    <w:rsid w:val="00A63D34"/>
    <w:rsid w:val="00A661C9"/>
    <w:rsid w:val="00A664ED"/>
    <w:rsid w:val="00A66EA0"/>
    <w:rsid w:val="00A67041"/>
    <w:rsid w:val="00A67A7C"/>
    <w:rsid w:val="00A7228F"/>
    <w:rsid w:val="00A72531"/>
    <w:rsid w:val="00A732B2"/>
    <w:rsid w:val="00A7381D"/>
    <w:rsid w:val="00A75100"/>
    <w:rsid w:val="00A75192"/>
    <w:rsid w:val="00A756B5"/>
    <w:rsid w:val="00A77EC4"/>
    <w:rsid w:val="00A808BC"/>
    <w:rsid w:val="00A82205"/>
    <w:rsid w:val="00A82E53"/>
    <w:rsid w:val="00A83C1E"/>
    <w:rsid w:val="00A86CE1"/>
    <w:rsid w:val="00A86F31"/>
    <w:rsid w:val="00A90486"/>
    <w:rsid w:val="00A923D0"/>
    <w:rsid w:val="00A92B8B"/>
    <w:rsid w:val="00A931BD"/>
    <w:rsid w:val="00A94440"/>
    <w:rsid w:val="00A95798"/>
    <w:rsid w:val="00A96EC3"/>
    <w:rsid w:val="00A97A2C"/>
    <w:rsid w:val="00A97EB7"/>
    <w:rsid w:val="00AA1B71"/>
    <w:rsid w:val="00AA3540"/>
    <w:rsid w:val="00AA4896"/>
    <w:rsid w:val="00AA4CD4"/>
    <w:rsid w:val="00AA6089"/>
    <w:rsid w:val="00AB064B"/>
    <w:rsid w:val="00AB06FF"/>
    <w:rsid w:val="00AB1FE7"/>
    <w:rsid w:val="00AB28E4"/>
    <w:rsid w:val="00AB52F2"/>
    <w:rsid w:val="00AB5715"/>
    <w:rsid w:val="00AC1F86"/>
    <w:rsid w:val="00AC29A6"/>
    <w:rsid w:val="00AC3D54"/>
    <w:rsid w:val="00AC4644"/>
    <w:rsid w:val="00AC4691"/>
    <w:rsid w:val="00AC591F"/>
    <w:rsid w:val="00AC5A37"/>
    <w:rsid w:val="00AC720F"/>
    <w:rsid w:val="00AC7763"/>
    <w:rsid w:val="00AD0838"/>
    <w:rsid w:val="00AD1074"/>
    <w:rsid w:val="00AD193D"/>
    <w:rsid w:val="00AD2FB1"/>
    <w:rsid w:val="00AD383B"/>
    <w:rsid w:val="00AD5BC5"/>
    <w:rsid w:val="00AD5FCF"/>
    <w:rsid w:val="00AD607F"/>
    <w:rsid w:val="00AD69B4"/>
    <w:rsid w:val="00AD7042"/>
    <w:rsid w:val="00AD72F7"/>
    <w:rsid w:val="00AE2687"/>
    <w:rsid w:val="00AE2A54"/>
    <w:rsid w:val="00AE2F86"/>
    <w:rsid w:val="00AE455D"/>
    <w:rsid w:val="00AE4961"/>
    <w:rsid w:val="00AE4F36"/>
    <w:rsid w:val="00AE589F"/>
    <w:rsid w:val="00AE5E29"/>
    <w:rsid w:val="00AF042F"/>
    <w:rsid w:val="00AF06C0"/>
    <w:rsid w:val="00AF1DA3"/>
    <w:rsid w:val="00AF2410"/>
    <w:rsid w:val="00AF2F6C"/>
    <w:rsid w:val="00AF3736"/>
    <w:rsid w:val="00AF3BFB"/>
    <w:rsid w:val="00AF420B"/>
    <w:rsid w:val="00AF4DC9"/>
    <w:rsid w:val="00AF5017"/>
    <w:rsid w:val="00AF713C"/>
    <w:rsid w:val="00AF71C6"/>
    <w:rsid w:val="00AF74DB"/>
    <w:rsid w:val="00AF7BA3"/>
    <w:rsid w:val="00B003E2"/>
    <w:rsid w:val="00B00DE8"/>
    <w:rsid w:val="00B01148"/>
    <w:rsid w:val="00B013A6"/>
    <w:rsid w:val="00B03C16"/>
    <w:rsid w:val="00B04686"/>
    <w:rsid w:val="00B04E25"/>
    <w:rsid w:val="00B065F4"/>
    <w:rsid w:val="00B06C76"/>
    <w:rsid w:val="00B07385"/>
    <w:rsid w:val="00B0760A"/>
    <w:rsid w:val="00B07928"/>
    <w:rsid w:val="00B100D1"/>
    <w:rsid w:val="00B106F3"/>
    <w:rsid w:val="00B10FB8"/>
    <w:rsid w:val="00B11486"/>
    <w:rsid w:val="00B1188E"/>
    <w:rsid w:val="00B11C82"/>
    <w:rsid w:val="00B133F7"/>
    <w:rsid w:val="00B1554F"/>
    <w:rsid w:val="00B16B11"/>
    <w:rsid w:val="00B171BA"/>
    <w:rsid w:val="00B178B1"/>
    <w:rsid w:val="00B20290"/>
    <w:rsid w:val="00B20684"/>
    <w:rsid w:val="00B20F3F"/>
    <w:rsid w:val="00B20FCE"/>
    <w:rsid w:val="00B213DB"/>
    <w:rsid w:val="00B22959"/>
    <w:rsid w:val="00B23E4E"/>
    <w:rsid w:val="00B243AD"/>
    <w:rsid w:val="00B2490A"/>
    <w:rsid w:val="00B24CF7"/>
    <w:rsid w:val="00B25050"/>
    <w:rsid w:val="00B250DA"/>
    <w:rsid w:val="00B2519F"/>
    <w:rsid w:val="00B255F3"/>
    <w:rsid w:val="00B25A5A"/>
    <w:rsid w:val="00B25F6A"/>
    <w:rsid w:val="00B2626E"/>
    <w:rsid w:val="00B2692E"/>
    <w:rsid w:val="00B30E9F"/>
    <w:rsid w:val="00B31070"/>
    <w:rsid w:val="00B31D92"/>
    <w:rsid w:val="00B33099"/>
    <w:rsid w:val="00B33941"/>
    <w:rsid w:val="00B3509E"/>
    <w:rsid w:val="00B37537"/>
    <w:rsid w:val="00B406BF"/>
    <w:rsid w:val="00B406FE"/>
    <w:rsid w:val="00B409D8"/>
    <w:rsid w:val="00B42018"/>
    <w:rsid w:val="00B422A3"/>
    <w:rsid w:val="00B429C0"/>
    <w:rsid w:val="00B4313E"/>
    <w:rsid w:val="00B44167"/>
    <w:rsid w:val="00B45716"/>
    <w:rsid w:val="00B4591C"/>
    <w:rsid w:val="00B45F5D"/>
    <w:rsid w:val="00B46867"/>
    <w:rsid w:val="00B46D8E"/>
    <w:rsid w:val="00B50BAA"/>
    <w:rsid w:val="00B51315"/>
    <w:rsid w:val="00B51A49"/>
    <w:rsid w:val="00B51FEB"/>
    <w:rsid w:val="00B52C46"/>
    <w:rsid w:val="00B52FD4"/>
    <w:rsid w:val="00B5365A"/>
    <w:rsid w:val="00B5563C"/>
    <w:rsid w:val="00B5692E"/>
    <w:rsid w:val="00B572C6"/>
    <w:rsid w:val="00B576F5"/>
    <w:rsid w:val="00B60198"/>
    <w:rsid w:val="00B603F9"/>
    <w:rsid w:val="00B604A9"/>
    <w:rsid w:val="00B60625"/>
    <w:rsid w:val="00B61D90"/>
    <w:rsid w:val="00B624F7"/>
    <w:rsid w:val="00B62815"/>
    <w:rsid w:val="00B62FD2"/>
    <w:rsid w:val="00B639D5"/>
    <w:rsid w:val="00B64465"/>
    <w:rsid w:val="00B65070"/>
    <w:rsid w:val="00B65EA3"/>
    <w:rsid w:val="00B66778"/>
    <w:rsid w:val="00B676DD"/>
    <w:rsid w:val="00B67D3E"/>
    <w:rsid w:val="00B67EF6"/>
    <w:rsid w:val="00B701E8"/>
    <w:rsid w:val="00B7136E"/>
    <w:rsid w:val="00B721CE"/>
    <w:rsid w:val="00B7298B"/>
    <w:rsid w:val="00B733A1"/>
    <w:rsid w:val="00B73781"/>
    <w:rsid w:val="00B738F2"/>
    <w:rsid w:val="00B748AB"/>
    <w:rsid w:val="00B74A3D"/>
    <w:rsid w:val="00B752CF"/>
    <w:rsid w:val="00B76546"/>
    <w:rsid w:val="00B7654F"/>
    <w:rsid w:val="00B76DB6"/>
    <w:rsid w:val="00B773FC"/>
    <w:rsid w:val="00B80384"/>
    <w:rsid w:val="00B80B1D"/>
    <w:rsid w:val="00B813BC"/>
    <w:rsid w:val="00B813F1"/>
    <w:rsid w:val="00B81E8C"/>
    <w:rsid w:val="00B82577"/>
    <w:rsid w:val="00B82BA1"/>
    <w:rsid w:val="00B835A0"/>
    <w:rsid w:val="00B84D6D"/>
    <w:rsid w:val="00B85722"/>
    <w:rsid w:val="00B86AF4"/>
    <w:rsid w:val="00B90193"/>
    <w:rsid w:val="00B90436"/>
    <w:rsid w:val="00B90813"/>
    <w:rsid w:val="00B91006"/>
    <w:rsid w:val="00B918C5"/>
    <w:rsid w:val="00B92841"/>
    <w:rsid w:val="00B94FF7"/>
    <w:rsid w:val="00B955E2"/>
    <w:rsid w:val="00B96197"/>
    <w:rsid w:val="00B96A6A"/>
    <w:rsid w:val="00B973BC"/>
    <w:rsid w:val="00B9752C"/>
    <w:rsid w:val="00B97BA5"/>
    <w:rsid w:val="00B97D79"/>
    <w:rsid w:val="00B97E8B"/>
    <w:rsid w:val="00BA0665"/>
    <w:rsid w:val="00BA0AF3"/>
    <w:rsid w:val="00BA24EB"/>
    <w:rsid w:val="00BA4423"/>
    <w:rsid w:val="00BA4B63"/>
    <w:rsid w:val="00BA5EA6"/>
    <w:rsid w:val="00BB0B45"/>
    <w:rsid w:val="00BB3C36"/>
    <w:rsid w:val="00BB47FE"/>
    <w:rsid w:val="00BB4E43"/>
    <w:rsid w:val="00BB50D2"/>
    <w:rsid w:val="00BB5737"/>
    <w:rsid w:val="00BB6D2E"/>
    <w:rsid w:val="00BB720E"/>
    <w:rsid w:val="00BB78DB"/>
    <w:rsid w:val="00BC080A"/>
    <w:rsid w:val="00BC25D3"/>
    <w:rsid w:val="00BC26A8"/>
    <w:rsid w:val="00BC2FEB"/>
    <w:rsid w:val="00BC41D8"/>
    <w:rsid w:val="00BC4659"/>
    <w:rsid w:val="00BC46C2"/>
    <w:rsid w:val="00BC46F9"/>
    <w:rsid w:val="00BC4B6E"/>
    <w:rsid w:val="00BC5075"/>
    <w:rsid w:val="00BC513E"/>
    <w:rsid w:val="00BC6806"/>
    <w:rsid w:val="00BC6966"/>
    <w:rsid w:val="00BC6B9E"/>
    <w:rsid w:val="00BC7603"/>
    <w:rsid w:val="00BD06E9"/>
    <w:rsid w:val="00BD2098"/>
    <w:rsid w:val="00BD25A4"/>
    <w:rsid w:val="00BD294A"/>
    <w:rsid w:val="00BD304A"/>
    <w:rsid w:val="00BD5401"/>
    <w:rsid w:val="00BD610B"/>
    <w:rsid w:val="00BD7181"/>
    <w:rsid w:val="00BD7F3B"/>
    <w:rsid w:val="00BE30B6"/>
    <w:rsid w:val="00BE3418"/>
    <w:rsid w:val="00BE5E9C"/>
    <w:rsid w:val="00BE64E9"/>
    <w:rsid w:val="00BE7611"/>
    <w:rsid w:val="00BF0263"/>
    <w:rsid w:val="00BF0C83"/>
    <w:rsid w:val="00BF0EDF"/>
    <w:rsid w:val="00BF263D"/>
    <w:rsid w:val="00BF2FFB"/>
    <w:rsid w:val="00BF32BD"/>
    <w:rsid w:val="00BF3863"/>
    <w:rsid w:val="00BF45CF"/>
    <w:rsid w:val="00BF4A3F"/>
    <w:rsid w:val="00BF5A1D"/>
    <w:rsid w:val="00BF6ACB"/>
    <w:rsid w:val="00BF6BE5"/>
    <w:rsid w:val="00BF7BF2"/>
    <w:rsid w:val="00C00560"/>
    <w:rsid w:val="00C00AD3"/>
    <w:rsid w:val="00C02879"/>
    <w:rsid w:val="00C02F52"/>
    <w:rsid w:val="00C03480"/>
    <w:rsid w:val="00C0398B"/>
    <w:rsid w:val="00C03A3A"/>
    <w:rsid w:val="00C03B41"/>
    <w:rsid w:val="00C0408B"/>
    <w:rsid w:val="00C041EE"/>
    <w:rsid w:val="00C04C43"/>
    <w:rsid w:val="00C053D5"/>
    <w:rsid w:val="00C06479"/>
    <w:rsid w:val="00C067A4"/>
    <w:rsid w:val="00C06CBF"/>
    <w:rsid w:val="00C07134"/>
    <w:rsid w:val="00C0730D"/>
    <w:rsid w:val="00C108BC"/>
    <w:rsid w:val="00C11964"/>
    <w:rsid w:val="00C12704"/>
    <w:rsid w:val="00C12CA9"/>
    <w:rsid w:val="00C12E12"/>
    <w:rsid w:val="00C12F8F"/>
    <w:rsid w:val="00C135F9"/>
    <w:rsid w:val="00C1364F"/>
    <w:rsid w:val="00C157BB"/>
    <w:rsid w:val="00C176E5"/>
    <w:rsid w:val="00C17902"/>
    <w:rsid w:val="00C205A2"/>
    <w:rsid w:val="00C21C81"/>
    <w:rsid w:val="00C241F1"/>
    <w:rsid w:val="00C24F6E"/>
    <w:rsid w:val="00C25154"/>
    <w:rsid w:val="00C25465"/>
    <w:rsid w:val="00C25749"/>
    <w:rsid w:val="00C2602F"/>
    <w:rsid w:val="00C26418"/>
    <w:rsid w:val="00C27322"/>
    <w:rsid w:val="00C276AF"/>
    <w:rsid w:val="00C3129C"/>
    <w:rsid w:val="00C3290E"/>
    <w:rsid w:val="00C3296B"/>
    <w:rsid w:val="00C3313B"/>
    <w:rsid w:val="00C336BD"/>
    <w:rsid w:val="00C33D53"/>
    <w:rsid w:val="00C33E19"/>
    <w:rsid w:val="00C355FC"/>
    <w:rsid w:val="00C35B82"/>
    <w:rsid w:val="00C362DB"/>
    <w:rsid w:val="00C36C15"/>
    <w:rsid w:val="00C36EB8"/>
    <w:rsid w:val="00C37492"/>
    <w:rsid w:val="00C40932"/>
    <w:rsid w:val="00C40DC4"/>
    <w:rsid w:val="00C41E18"/>
    <w:rsid w:val="00C427D6"/>
    <w:rsid w:val="00C4485B"/>
    <w:rsid w:val="00C448CB"/>
    <w:rsid w:val="00C451D2"/>
    <w:rsid w:val="00C460A2"/>
    <w:rsid w:val="00C467A7"/>
    <w:rsid w:val="00C4778B"/>
    <w:rsid w:val="00C478E5"/>
    <w:rsid w:val="00C5052B"/>
    <w:rsid w:val="00C51CEA"/>
    <w:rsid w:val="00C52D09"/>
    <w:rsid w:val="00C52EE1"/>
    <w:rsid w:val="00C53D40"/>
    <w:rsid w:val="00C54228"/>
    <w:rsid w:val="00C54884"/>
    <w:rsid w:val="00C54FA4"/>
    <w:rsid w:val="00C55E34"/>
    <w:rsid w:val="00C567E8"/>
    <w:rsid w:val="00C57FDE"/>
    <w:rsid w:val="00C62533"/>
    <w:rsid w:val="00C62680"/>
    <w:rsid w:val="00C6327C"/>
    <w:rsid w:val="00C64B58"/>
    <w:rsid w:val="00C659CB"/>
    <w:rsid w:val="00C660A7"/>
    <w:rsid w:val="00C66231"/>
    <w:rsid w:val="00C67455"/>
    <w:rsid w:val="00C67A38"/>
    <w:rsid w:val="00C706A7"/>
    <w:rsid w:val="00C70D48"/>
    <w:rsid w:val="00C732FC"/>
    <w:rsid w:val="00C75BC3"/>
    <w:rsid w:val="00C75CA2"/>
    <w:rsid w:val="00C76C5D"/>
    <w:rsid w:val="00C76D68"/>
    <w:rsid w:val="00C77CF7"/>
    <w:rsid w:val="00C80306"/>
    <w:rsid w:val="00C80737"/>
    <w:rsid w:val="00C810AC"/>
    <w:rsid w:val="00C81A5A"/>
    <w:rsid w:val="00C81A90"/>
    <w:rsid w:val="00C82EA0"/>
    <w:rsid w:val="00C83B33"/>
    <w:rsid w:val="00C841DD"/>
    <w:rsid w:val="00C84D53"/>
    <w:rsid w:val="00C85EE9"/>
    <w:rsid w:val="00C86D3D"/>
    <w:rsid w:val="00C872C1"/>
    <w:rsid w:val="00C873A5"/>
    <w:rsid w:val="00C876A0"/>
    <w:rsid w:val="00C87805"/>
    <w:rsid w:val="00C87CDF"/>
    <w:rsid w:val="00C90090"/>
    <w:rsid w:val="00C90B3A"/>
    <w:rsid w:val="00C912EC"/>
    <w:rsid w:val="00C914F3"/>
    <w:rsid w:val="00C91714"/>
    <w:rsid w:val="00C928AF"/>
    <w:rsid w:val="00C93349"/>
    <w:rsid w:val="00C9340B"/>
    <w:rsid w:val="00C940EB"/>
    <w:rsid w:val="00C95A5C"/>
    <w:rsid w:val="00C95C3F"/>
    <w:rsid w:val="00CA01F7"/>
    <w:rsid w:val="00CA0F81"/>
    <w:rsid w:val="00CA310B"/>
    <w:rsid w:val="00CA371C"/>
    <w:rsid w:val="00CA4170"/>
    <w:rsid w:val="00CA4424"/>
    <w:rsid w:val="00CA4942"/>
    <w:rsid w:val="00CA527F"/>
    <w:rsid w:val="00CA52C8"/>
    <w:rsid w:val="00CA5355"/>
    <w:rsid w:val="00CA647D"/>
    <w:rsid w:val="00CA7166"/>
    <w:rsid w:val="00CA77B8"/>
    <w:rsid w:val="00CA7959"/>
    <w:rsid w:val="00CB0565"/>
    <w:rsid w:val="00CB0658"/>
    <w:rsid w:val="00CB0D4D"/>
    <w:rsid w:val="00CB0F12"/>
    <w:rsid w:val="00CB10A4"/>
    <w:rsid w:val="00CB4689"/>
    <w:rsid w:val="00CB526C"/>
    <w:rsid w:val="00CB5631"/>
    <w:rsid w:val="00CB5EA1"/>
    <w:rsid w:val="00CB61AA"/>
    <w:rsid w:val="00CB69B8"/>
    <w:rsid w:val="00CB726E"/>
    <w:rsid w:val="00CB78A5"/>
    <w:rsid w:val="00CB7AA0"/>
    <w:rsid w:val="00CB7AA6"/>
    <w:rsid w:val="00CC0472"/>
    <w:rsid w:val="00CC0B2E"/>
    <w:rsid w:val="00CC0E3E"/>
    <w:rsid w:val="00CC197C"/>
    <w:rsid w:val="00CC1BCA"/>
    <w:rsid w:val="00CC28D7"/>
    <w:rsid w:val="00CC28ED"/>
    <w:rsid w:val="00CC3515"/>
    <w:rsid w:val="00CC4266"/>
    <w:rsid w:val="00CC5578"/>
    <w:rsid w:val="00CC5DF9"/>
    <w:rsid w:val="00CC641C"/>
    <w:rsid w:val="00CC698F"/>
    <w:rsid w:val="00CC6E7A"/>
    <w:rsid w:val="00CD2B3B"/>
    <w:rsid w:val="00CD32D9"/>
    <w:rsid w:val="00CD4491"/>
    <w:rsid w:val="00CD5A47"/>
    <w:rsid w:val="00CD5ACB"/>
    <w:rsid w:val="00CD6174"/>
    <w:rsid w:val="00CD6435"/>
    <w:rsid w:val="00CD6C59"/>
    <w:rsid w:val="00CD7FC1"/>
    <w:rsid w:val="00CE13CE"/>
    <w:rsid w:val="00CE2870"/>
    <w:rsid w:val="00CE33CF"/>
    <w:rsid w:val="00CE34BB"/>
    <w:rsid w:val="00CE5BEE"/>
    <w:rsid w:val="00CE60CE"/>
    <w:rsid w:val="00CE67B7"/>
    <w:rsid w:val="00CF052F"/>
    <w:rsid w:val="00CF1475"/>
    <w:rsid w:val="00CF1E5F"/>
    <w:rsid w:val="00CF28D0"/>
    <w:rsid w:val="00CF4CC6"/>
    <w:rsid w:val="00CF652C"/>
    <w:rsid w:val="00CF6667"/>
    <w:rsid w:val="00CF7A85"/>
    <w:rsid w:val="00D01261"/>
    <w:rsid w:val="00D02D72"/>
    <w:rsid w:val="00D039F3"/>
    <w:rsid w:val="00D04033"/>
    <w:rsid w:val="00D046E1"/>
    <w:rsid w:val="00D04989"/>
    <w:rsid w:val="00D04ADF"/>
    <w:rsid w:val="00D0504F"/>
    <w:rsid w:val="00D054EB"/>
    <w:rsid w:val="00D055A5"/>
    <w:rsid w:val="00D05D40"/>
    <w:rsid w:val="00D06154"/>
    <w:rsid w:val="00D06796"/>
    <w:rsid w:val="00D10007"/>
    <w:rsid w:val="00D1099A"/>
    <w:rsid w:val="00D10A80"/>
    <w:rsid w:val="00D11FDB"/>
    <w:rsid w:val="00D132A3"/>
    <w:rsid w:val="00D13AD5"/>
    <w:rsid w:val="00D15B6E"/>
    <w:rsid w:val="00D15D25"/>
    <w:rsid w:val="00D16424"/>
    <w:rsid w:val="00D16A69"/>
    <w:rsid w:val="00D17084"/>
    <w:rsid w:val="00D171FC"/>
    <w:rsid w:val="00D20AAF"/>
    <w:rsid w:val="00D2184E"/>
    <w:rsid w:val="00D22933"/>
    <w:rsid w:val="00D22AE2"/>
    <w:rsid w:val="00D23DB0"/>
    <w:rsid w:val="00D241E7"/>
    <w:rsid w:val="00D24370"/>
    <w:rsid w:val="00D255A3"/>
    <w:rsid w:val="00D259FC"/>
    <w:rsid w:val="00D267FB"/>
    <w:rsid w:val="00D26D79"/>
    <w:rsid w:val="00D2753F"/>
    <w:rsid w:val="00D30F66"/>
    <w:rsid w:val="00D319D5"/>
    <w:rsid w:val="00D3369D"/>
    <w:rsid w:val="00D344FA"/>
    <w:rsid w:val="00D345F6"/>
    <w:rsid w:val="00D34B4F"/>
    <w:rsid w:val="00D34D7E"/>
    <w:rsid w:val="00D363A7"/>
    <w:rsid w:val="00D3681D"/>
    <w:rsid w:val="00D368DC"/>
    <w:rsid w:val="00D37B73"/>
    <w:rsid w:val="00D40617"/>
    <w:rsid w:val="00D4088C"/>
    <w:rsid w:val="00D41272"/>
    <w:rsid w:val="00D415B6"/>
    <w:rsid w:val="00D416F3"/>
    <w:rsid w:val="00D41FD0"/>
    <w:rsid w:val="00D41FE0"/>
    <w:rsid w:val="00D4255B"/>
    <w:rsid w:val="00D42BAE"/>
    <w:rsid w:val="00D436EC"/>
    <w:rsid w:val="00D44DB1"/>
    <w:rsid w:val="00D46128"/>
    <w:rsid w:val="00D46B29"/>
    <w:rsid w:val="00D473F9"/>
    <w:rsid w:val="00D47724"/>
    <w:rsid w:val="00D5052D"/>
    <w:rsid w:val="00D50A59"/>
    <w:rsid w:val="00D5267E"/>
    <w:rsid w:val="00D52A4A"/>
    <w:rsid w:val="00D53060"/>
    <w:rsid w:val="00D532C7"/>
    <w:rsid w:val="00D53944"/>
    <w:rsid w:val="00D53BAE"/>
    <w:rsid w:val="00D53F04"/>
    <w:rsid w:val="00D54226"/>
    <w:rsid w:val="00D54B38"/>
    <w:rsid w:val="00D55E51"/>
    <w:rsid w:val="00D5607E"/>
    <w:rsid w:val="00D56A94"/>
    <w:rsid w:val="00D608E2"/>
    <w:rsid w:val="00D6175E"/>
    <w:rsid w:val="00D618F5"/>
    <w:rsid w:val="00D61E06"/>
    <w:rsid w:val="00D6248C"/>
    <w:rsid w:val="00D62E22"/>
    <w:rsid w:val="00D632E3"/>
    <w:rsid w:val="00D641B0"/>
    <w:rsid w:val="00D64AA7"/>
    <w:rsid w:val="00D65D84"/>
    <w:rsid w:val="00D66871"/>
    <w:rsid w:val="00D66BE1"/>
    <w:rsid w:val="00D70233"/>
    <w:rsid w:val="00D71023"/>
    <w:rsid w:val="00D72419"/>
    <w:rsid w:val="00D72907"/>
    <w:rsid w:val="00D72CB5"/>
    <w:rsid w:val="00D7406D"/>
    <w:rsid w:val="00D74DE8"/>
    <w:rsid w:val="00D74E62"/>
    <w:rsid w:val="00D759B4"/>
    <w:rsid w:val="00D76361"/>
    <w:rsid w:val="00D76481"/>
    <w:rsid w:val="00D76733"/>
    <w:rsid w:val="00D8084F"/>
    <w:rsid w:val="00D80C77"/>
    <w:rsid w:val="00D80D81"/>
    <w:rsid w:val="00D8169C"/>
    <w:rsid w:val="00D820D2"/>
    <w:rsid w:val="00D82B09"/>
    <w:rsid w:val="00D82DE5"/>
    <w:rsid w:val="00D83017"/>
    <w:rsid w:val="00D83CDB"/>
    <w:rsid w:val="00D840CE"/>
    <w:rsid w:val="00D84FB2"/>
    <w:rsid w:val="00D854EF"/>
    <w:rsid w:val="00D869B1"/>
    <w:rsid w:val="00D87CA2"/>
    <w:rsid w:val="00D903FC"/>
    <w:rsid w:val="00D90F20"/>
    <w:rsid w:val="00D91974"/>
    <w:rsid w:val="00D957AC"/>
    <w:rsid w:val="00D95D6E"/>
    <w:rsid w:val="00D95EE7"/>
    <w:rsid w:val="00D964FE"/>
    <w:rsid w:val="00D974CB"/>
    <w:rsid w:val="00DA112D"/>
    <w:rsid w:val="00DA309B"/>
    <w:rsid w:val="00DA3BC2"/>
    <w:rsid w:val="00DA3CD9"/>
    <w:rsid w:val="00DA4020"/>
    <w:rsid w:val="00DA5154"/>
    <w:rsid w:val="00DA5D50"/>
    <w:rsid w:val="00DA6600"/>
    <w:rsid w:val="00DA68D1"/>
    <w:rsid w:val="00DA6903"/>
    <w:rsid w:val="00DA6BB0"/>
    <w:rsid w:val="00DA7B05"/>
    <w:rsid w:val="00DB0CF1"/>
    <w:rsid w:val="00DB2358"/>
    <w:rsid w:val="00DB3033"/>
    <w:rsid w:val="00DB4236"/>
    <w:rsid w:val="00DB462E"/>
    <w:rsid w:val="00DB4DA5"/>
    <w:rsid w:val="00DB540A"/>
    <w:rsid w:val="00DB64AA"/>
    <w:rsid w:val="00DB7987"/>
    <w:rsid w:val="00DC0496"/>
    <w:rsid w:val="00DC1273"/>
    <w:rsid w:val="00DC17B9"/>
    <w:rsid w:val="00DC2576"/>
    <w:rsid w:val="00DC274F"/>
    <w:rsid w:val="00DC300F"/>
    <w:rsid w:val="00DC3680"/>
    <w:rsid w:val="00DC3ABD"/>
    <w:rsid w:val="00DC4853"/>
    <w:rsid w:val="00DC73CD"/>
    <w:rsid w:val="00DC7DE8"/>
    <w:rsid w:val="00DD2900"/>
    <w:rsid w:val="00DD3539"/>
    <w:rsid w:val="00DD3D07"/>
    <w:rsid w:val="00DD4376"/>
    <w:rsid w:val="00DD46AE"/>
    <w:rsid w:val="00DD4AB6"/>
    <w:rsid w:val="00DD4D4B"/>
    <w:rsid w:val="00DD6B61"/>
    <w:rsid w:val="00DD7803"/>
    <w:rsid w:val="00DD79D1"/>
    <w:rsid w:val="00DE275D"/>
    <w:rsid w:val="00DE36DB"/>
    <w:rsid w:val="00DE554B"/>
    <w:rsid w:val="00DE676B"/>
    <w:rsid w:val="00DE72EF"/>
    <w:rsid w:val="00DE73B9"/>
    <w:rsid w:val="00DE753C"/>
    <w:rsid w:val="00DE7985"/>
    <w:rsid w:val="00DF171D"/>
    <w:rsid w:val="00DF2113"/>
    <w:rsid w:val="00DF23AF"/>
    <w:rsid w:val="00DF255C"/>
    <w:rsid w:val="00DF2DF0"/>
    <w:rsid w:val="00DF3628"/>
    <w:rsid w:val="00DF457B"/>
    <w:rsid w:val="00DF5B2E"/>
    <w:rsid w:val="00DF65DC"/>
    <w:rsid w:val="00DF6673"/>
    <w:rsid w:val="00DF6BD6"/>
    <w:rsid w:val="00DF768E"/>
    <w:rsid w:val="00DF7A64"/>
    <w:rsid w:val="00E00ACF"/>
    <w:rsid w:val="00E01DB2"/>
    <w:rsid w:val="00E0314F"/>
    <w:rsid w:val="00E04458"/>
    <w:rsid w:val="00E047D0"/>
    <w:rsid w:val="00E0539B"/>
    <w:rsid w:val="00E0667A"/>
    <w:rsid w:val="00E1016C"/>
    <w:rsid w:val="00E108FC"/>
    <w:rsid w:val="00E10A7A"/>
    <w:rsid w:val="00E13046"/>
    <w:rsid w:val="00E1385F"/>
    <w:rsid w:val="00E13B51"/>
    <w:rsid w:val="00E13E3D"/>
    <w:rsid w:val="00E1507B"/>
    <w:rsid w:val="00E172BD"/>
    <w:rsid w:val="00E206A4"/>
    <w:rsid w:val="00E22411"/>
    <w:rsid w:val="00E22970"/>
    <w:rsid w:val="00E23250"/>
    <w:rsid w:val="00E23A29"/>
    <w:rsid w:val="00E24C04"/>
    <w:rsid w:val="00E24D7A"/>
    <w:rsid w:val="00E25389"/>
    <w:rsid w:val="00E25C90"/>
    <w:rsid w:val="00E25F76"/>
    <w:rsid w:val="00E266BA"/>
    <w:rsid w:val="00E26BE2"/>
    <w:rsid w:val="00E26E18"/>
    <w:rsid w:val="00E27C30"/>
    <w:rsid w:val="00E30531"/>
    <w:rsid w:val="00E31821"/>
    <w:rsid w:val="00E3308D"/>
    <w:rsid w:val="00E3344C"/>
    <w:rsid w:val="00E34C21"/>
    <w:rsid w:val="00E34E2E"/>
    <w:rsid w:val="00E35222"/>
    <w:rsid w:val="00E357B8"/>
    <w:rsid w:val="00E36418"/>
    <w:rsid w:val="00E37098"/>
    <w:rsid w:val="00E415FC"/>
    <w:rsid w:val="00E41C6F"/>
    <w:rsid w:val="00E434E4"/>
    <w:rsid w:val="00E43E1F"/>
    <w:rsid w:val="00E44906"/>
    <w:rsid w:val="00E46177"/>
    <w:rsid w:val="00E500CB"/>
    <w:rsid w:val="00E50474"/>
    <w:rsid w:val="00E51C84"/>
    <w:rsid w:val="00E525DE"/>
    <w:rsid w:val="00E526F1"/>
    <w:rsid w:val="00E52E65"/>
    <w:rsid w:val="00E52EDB"/>
    <w:rsid w:val="00E52F28"/>
    <w:rsid w:val="00E537A4"/>
    <w:rsid w:val="00E539E4"/>
    <w:rsid w:val="00E54360"/>
    <w:rsid w:val="00E54C20"/>
    <w:rsid w:val="00E55523"/>
    <w:rsid w:val="00E55889"/>
    <w:rsid w:val="00E55B9D"/>
    <w:rsid w:val="00E56C2E"/>
    <w:rsid w:val="00E57052"/>
    <w:rsid w:val="00E572F8"/>
    <w:rsid w:val="00E61454"/>
    <w:rsid w:val="00E61586"/>
    <w:rsid w:val="00E61CD4"/>
    <w:rsid w:val="00E628F3"/>
    <w:rsid w:val="00E638BE"/>
    <w:rsid w:val="00E64482"/>
    <w:rsid w:val="00E64B20"/>
    <w:rsid w:val="00E6522E"/>
    <w:rsid w:val="00E672DD"/>
    <w:rsid w:val="00E70C20"/>
    <w:rsid w:val="00E70C95"/>
    <w:rsid w:val="00E71891"/>
    <w:rsid w:val="00E71938"/>
    <w:rsid w:val="00E71941"/>
    <w:rsid w:val="00E71BF0"/>
    <w:rsid w:val="00E725A8"/>
    <w:rsid w:val="00E7306C"/>
    <w:rsid w:val="00E734AD"/>
    <w:rsid w:val="00E737D6"/>
    <w:rsid w:val="00E7476A"/>
    <w:rsid w:val="00E75127"/>
    <w:rsid w:val="00E759EC"/>
    <w:rsid w:val="00E75B23"/>
    <w:rsid w:val="00E75D40"/>
    <w:rsid w:val="00E75E72"/>
    <w:rsid w:val="00E760C8"/>
    <w:rsid w:val="00E765D7"/>
    <w:rsid w:val="00E77E8A"/>
    <w:rsid w:val="00E77EBF"/>
    <w:rsid w:val="00E806C2"/>
    <w:rsid w:val="00E816A9"/>
    <w:rsid w:val="00E82B95"/>
    <w:rsid w:val="00E84D5C"/>
    <w:rsid w:val="00E86445"/>
    <w:rsid w:val="00E867B0"/>
    <w:rsid w:val="00E907EA"/>
    <w:rsid w:val="00E90CA7"/>
    <w:rsid w:val="00E91511"/>
    <w:rsid w:val="00E92720"/>
    <w:rsid w:val="00E931D4"/>
    <w:rsid w:val="00E9341A"/>
    <w:rsid w:val="00E95109"/>
    <w:rsid w:val="00E95D9F"/>
    <w:rsid w:val="00E96C0D"/>
    <w:rsid w:val="00E976D8"/>
    <w:rsid w:val="00E97A65"/>
    <w:rsid w:val="00EA0ABF"/>
    <w:rsid w:val="00EA16C3"/>
    <w:rsid w:val="00EA2572"/>
    <w:rsid w:val="00EA2AE7"/>
    <w:rsid w:val="00EA3960"/>
    <w:rsid w:val="00EA50E4"/>
    <w:rsid w:val="00EA53D0"/>
    <w:rsid w:val="00EA55FB"/>
    <w:rsid w:val="00EA5849"/>
    <w:rsid w:val="00EA5FCD"/>
    <w:rsid w:val="00EA668F"/>
    <w:rsid w:val="00EB0D41"/>
    <w:rsid w:val="00EB1A6B"/>
    <w:rsid w:val="00EB2A15"/>
    <w:rsid w:val="00EB32A5"/>
    <w:rsid w:val="00EB3F57"/>
    <w:rsid w:val="00EB4129"/>
    <w:rsid w:val="00EB420D"/>
    <w:rsid w:val="00EB52CA"/>
    <w:rsid w:val="00EB5A3C"/>
    <w:rsid w:val="00EB5C64"/>
    <w:rsid w:val="00EB6423"/>
    <w:rsid w:val="00EB6848"/>
    <w:rsid w:val="00EC00EB"/>
    <w:rsid w:val="00EC018B"/>
    <w:rsid w:val="00EC1105"/>
    <w:rsid w:val="00EC1A98"/>
    <w:rsid w:val="00EC1CF4"/>
    <w:rsid w:val="00EC237D"/>
    <w:rsid w:val="00EC3564"/>
    <w:rsid w:val="00EC3C2C"/>
    <w:rsid w:val="00EC5BE0"/>
    <w:rsid w:val="00EC6935"/>
    <w:rsid w:val="00EC755F"/>
    <w:rsid w:val="00ED0056"/>
    <w:rsid w:val="00ED194A"/>
    <w:rsid w:val="00ED254E"/>
    <w:rsid w:val="00ED268F"/>
    <w:rsid w:val="00ED27EA"/>
    <w:rsid w:val="00ED3E64"/>
    <w:rsid w:val="00ED3FC4"/>
    <w:rsid w:val="00ED5D8D"/>
    <w:rsid w:val="00ED6534"/>
    <w:rsid w:val="00ED6D06"/>
    <w:rsid w:val="00ED7C8B"/>
    <w:rsid w:val="00ED7F2D"/>
    <w:rsid w:val="00ED7F6B"/>
    <w:rsid w:val="00EE14EB"/>
    <w:rsid w:val="00EE163D"/>
    <w:rsid w:val="00EE3277"/>
    <w:rsid w:val="00EE343F"/>
    <w:rsid w:val="00EE3693"/>
    <w:rsid w:val="00EE36C8"/>
    <w:rsid w:val="00EE3956"/>
    <w:rsid w:val="00EE3E8F"/>
    <w:rsid w:val="00EE4E1F"/>
    <w:rsid w:val="00EE5D81"/>
    <w:rsid w:val="00EE6B2F"/>
    <w:rsid w:val="00EE6CE0"/>
    <w:rsid w:val="00EF15C5"/>
    <w:rsid w:val="00EF19CE"/>
    <w:rsid w:val="00EF5645"/>
    <w:rsid w:val="00EF7DB0"/>
    <w:rsid w:val="00EF7DEA"/>
    <w:rsid w:val="00F00C72"/>
    <w:rsid w:val="00F01EA5"/>
    <w:rsid w:val="00F024A1"/>
    <w:rsid w:val="00F02796"/>
    <w:rsid w:val="00F032C2"/>
    <w:rsid w:val="00F032F8"/>
    <w:rsid w:val="00F03829"/>
    <w:rsid w:val="00F03B7B"/>
    <w:rsid w:val="00F04D18"/>
    <w:rsid w:val="00F05599"/>
    <w:rsid w:val="00F0576B"/>
    <w:rsid w:val="00F05C20"/>
    <w:rsid w:val="00F06B6A"/>
    <w:rsid w:val="00F06D42"/>
    <w:rsid w:val="00F10DC8"/>
    <w:rsid w:val="00F1169D"/>
    <w:rsid w:val="00F11BB1"/>
    <w:rsid w:val="00F11FC5"/>
    <w:rsid w:val="00F1256D"/>
    <w:rsid w:val="00F12892"/>
    <w:rsid w:val="00F130D0"/>
    <w:rsid w:val="00F137DF"/>
    <w:rsid w:val="00F13EE9"/>
    <w:rsid w:val="00F15AB7"/>
    <w:rsid w:val="00F15CEE"/>
    <w:rsid w:val="00F1636C"/>
    <w:rsid w:val="00F17C78"/>
    <w:rsid w:val="00F201EE"/>
    <w:rsid w:val="00F20486"/>
    <w:rsid w:val="00F208F5"/>
    <w:rsid w:val="00F20B62"/>
    <w:rsid w:val="00F20D89"/>
    <w:rsid w:val="00F21134"/>
    <w:rsid w:val="00F21A57"/>
    <w:rsid w:val="00F21B9F"/>
    <w:rsid w:val="00F23AA5"/>
    <w:rsid w:val="00F23C07"/>
    <w:rsid w:val="00F23D8F"/>
    <w:rsid w:val="00F240D1"/>
    <w:rsid w:val="00F2506C"/>
    <w:rsid w:val="00F25847"/>
    <w:rsid w:val="00F268B0"/>
    <w:rsid w:val="00F2739E"/>
    <w:rsid w:val="00F276DA"/>
    <w:rsid w:val="00F332AB"/>
    <w:rsid w:val="00F343E2"/>
    <w:rsid w:val="00F354F8"/>
    <w:rsid w:val="00F35CFE"/>
    <w:rsid w:val="00F361E4"/>
    <w:rsid w:val="00F36256"/>
    <w:rsid w:val="00F36A69"/>
    <w:rsid w:val="00F36BC9"/>
    <w:rsid w:val="00F36E5E"/>
    <w:rsid w:val="00F372F5"/>
    <w:rsid w:val="00F3767C"/>
    <w:rsid w:val="00F408BE"/>
    <w:rsid w:val="00F41588"/>
    <w:rsid w:val="00F41711"/>
    <w:rsid w:val="00F41A57"/>
    <w:rsid w:val="00F434AC"/>
    <w:rsid w:val="00F4379A"/>
    <w:rsid w:val="00F43895"/>
    <w:rsid w:val="00F44C35"/>
    <w:rsid w:val="00F45D33"/>
    <w:rsid w:val="00F47143"/>
    <w:rsid w:val="00F47415"/>
    <w:rsid w:val="00F47FF9"/>
    <w:rsid w:val="00F50A70"/>
    <w:rsid w:val="00F50D3C"/>
    <w:rsid w:val="00F51DB3"/>
    <w:rsid w:val="00F53910"/>
    <w:rsid w:val="00F54AD7"/>
    <w:rsid w:val="00F54C4D"/>
    <w:rsid w:val="00F57406"/>
    <w:rsid w:val="00F60DFC"/>
    <w:rsid w:val="00F61953"/>
    <w:rsid w:val="00F61DCF"/>
    <w:rsid w:val="00F63132"/>
    <w:rsid w:val="00F63257"/>
    <w:rsid w:val="00F6414B"/>
    <w:rsid w:val="00F67D04"/>
    <w:rsid w:val="00F70F30"/>
    <w:rsid w:val="00F71407"/>
    <w:rsid w:val="00F71615"/>
    <w:rsid w:val="00F72539"/>
    <w:rsid w:val="00F72F2E"/>
    <w:rsid w:val="00F73574"/>
    <w:rsid w:val="00F73EE0"/>
    <w:rsid w:val="00F74910"/>
    <w:rsid w:val="00F74ED8"/>
    <w:rsid w:val="00F75F35"/>
    <w:rsid w:val="00F76017"/>
    <w:rsid w:val="00F7615E"/>
    <w:rsid w:val="00F76DEE"/>
    <w:rsid w:val="00F77DBB"/>
    <w:rsid w:val="00F8036F"/>
    <w:rsid w:val="00F807BE"/>
    <w:rsid w:val="00F80E44"/>
    <w:rsid w:val="00F812CD"/>
    <w:rsid w:val="00F814EB"/>
    <w:rsid w:val="00F82628"/>
    <w:rsid w:val="00F83A5E"/>
    <w:rsid w:val="00F83BD2"/>
    <w:rsid w:val="00F84FFB"/>
    <w:rsid w:val="00F8634F"/>
    <w:rsid w:val="00F8660A"/>
    <w:rsid w:val="00F8663E"/>
    <w:rsid w:val="00F869A7"/>
    <w:rsid w:val="00F8706B"/>
    <w:rsid w:val="00F87B25"/>
    <w:rsid w:val="00F9042E"/>
    <w:rsid w:val="00F913FD"/>
    <w:rsid w:val="00F92252"/>
    <w:rsid w:val="00F93826"/>
    <w:rsid w:val="00F944A8"/>
    <w:rsid w:val="00F948BB"/>
    <w:rsid w:val="00F95023"/>
    <w:rsid w:val="00F9527E"/>
    <w:rsid w:val="00F95781"/>
    <w:rsid w:val="00F96819"/>
    <w:rsid w:val="00F97230"/>
    <w:rsid w:val="00F978D1"/>
    <w:rsid w:val="00F97F94"/>
    <w:rsid w:val="00FA0BDB"/>
    <w:rsid w:val="00FA0C41"/>
    <w:rsid w:val="00FA0F1D"/>
    <w:rsid w:val="00FA1E80"/>
    <w:rsid w:val="00FA2791"/>
    <w:rsid w:val="00FA2889"/>
    <w:rsid w:val="00FA3ACE"/>
    <w:rsid w:val="00FA48EB"/>
    <w:rsid w:val="00FA4F66"/>
    <w:rsid w:val="00FA59EA"/>
    <w:rsid w:val="00FA5F4C"/>
    <w:rsid w:val="00FA6146"/>
    <w:rsid w:val="00FA69DB"/>
    <w:rsid w:val="00FA75D5"/>
    <w:rsid w:val="00FA7AF2"/>
    <w:rsid w:val="00FA7FC5"/>
    <w:rsid w:val="00FB15F3"/>
    <w:rsid w:val="00FB1E1F"/>
    <w:rsid w:val="00FB214D"/>
    <w:rsid w:val="00FB2B80"/>
    <w:rsid w:val="00FB329D"/>
    <w:rsid w:val="00FB414D"/>
    <w:rsid w:val="00FB45A3"/>
    <w:rsid w:val="00FB4A53"/>
    <w:rsid w:val="00FB5DF2"/>
    <w:rsid w:val="00FB7291"/>
    <w:rsid w:val="00FB74EC"/>
    <w:rsid w:val="00FB7703"/>
    <w:rsid w:val="00FB7F69"/>
    <w:rsid w:val="00FC0DDC"/>
    <w:rsid w:val="00FC0DFB"/>
    <w:rsid w:val="00FC1AD1"/>
    <w:rsid w:val="00FC1B26"/>
    <w:rsid w:val="00FC1FB9"/>
    <w:rsid w:val="00FC2360"/>
    <w:rsid w:val="00FC2376"/>
    <w:rsid w:val="00FC2380"/>
    <w:rsid w:val="00FC2AE4"/>
    <w:rsid w:val="00FC3D90"/>
    <w:rsid w:val="00FC4F2B"/>
    <w:rsid w:val="00FC59B7"/>
    <w:rsid w:val="00FC6EAB"/>
    <w:rsid w:val="00FC76A5"/>
    <w:rsid w:val="00FD0547"/>
    <w:rsid w:val="00FD18AA"/>
    <w:rsid w:val="00FD1943"/>
    <w:rsid w:val="00FD1E56"/>
    <w:rsid w:val="00FD2F1A"/>
    <w:rsid w:val="00FD31FD"/>
    <w:rsid w:val="00FD355B"/>
    <w:rsid w:val="00FE06B0"/>
    <w:rsid w:val="00FE06BE"/>
    <w:rsid w:val="00FE0AA0"/>
    <w:rsid w:val="00FE1CCD"/>
    <w:rsid w:val="00FE2D81"/>
    <w:rsid w:val="00FE39A5"/>
    <w:rsid w:val="00FE43E3"/>
    <w:rsid w:val="00FE4A8F"/>
    <w:rsid w:val="00FE61DB"/>
    <w:rsid w:val="00FE66E6"/>
    <w:rsid w:val="00FE68A2"/>
    <w:rsid w:val="00FE7C03"/>
    <w:rsid w:val="00FF0839"/>
    <w:rsid w:val="00FF0A9E"/>
    <w:rsid w:val="00FF0E38"/>
    <w:rsid w:val="00FF0F36"/>
    <w:rsid w:val="00FF1815"/>
    <w:rsid w:val="00FF1A38"/>
    <w:rsid w:val="00FF3123"/>
    <w:rsid w:val="00FF3713"/>
    <w:rsid w:val="00FF3E71"/>
    <w:rsid w:val="00FF44A9"/>
    <w:rsid w:val="00FF4C92"/>
    <w:rsid w:val="00FF78D0"/>
    <w:rsid w:val="00FF7B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13E"/>
    <w:pPr>
      <w:jc w:val="both"/>
    </w:pPr>
    <w:rPr>
      <w:sz w:val="28"/>
      <w:szCs w:val="24"/>
    </w:rPr>
  </w:style>
  <w:style w:type="paragraph" w:styleId="10">
    <w:name w:val="heading 1"/>
    <w:next w:val="a"/>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link w:val="20"/>
    <w:autoRedefine/>
    <w:qFormat/>
    <w:rsid w:val="002B0AA5"/>
    <w:pPr>
      <w:keepNext/>
      <w:tabs>
        <w:tab w:val="left" w:pos="1134"/>
      </w:tabs>
      <w:spacing w:after="0"/>
      <w:ind w:left="710" w:hanging="143"/>
      <w:jc w:val="center"/>
      <w:outlineLvl w:val="1"/>
    </w:pPr>
    <w:rPr>
      <w:rFonts w:ascii="Arial" w:eastAsia="Calibri" w:hAnsi="Arial" w:cs="Arial"/>
      <w:b/>
      <w:iCs/>
      <w:spacing w:val="1"/>
      <w:sz w:val="24"/>
    </w:rPr>
  </w:style>
  <w:style w:type="paragraph" w:styleId="3">
    <w:name w:val="heading 3"/>
    <w:basedOn w:val="a"/>
    <w:next w:val="a"/>
    <w:link w:val="30"/>
    <w:unhideWhenUsed/>
    <w:qFormat/>
    <w:rsid w:val="00EE3E8F"/>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qFormat/>
    <w:rsid w:val="0078031C"/>
    <w:pPr>
      <w:keepNext/>
      <w:overflowPunct w:val="0"/>
      <w:autoSpaceDE w:val="0"/>
      <w:autoSpaceDN w:val="0"/>
      <w:adjustRightInd w:val="0"/>
      <w:ind w:firstLine="851"/>
      <w:jc w:val="left"/>
      <w:textAlignment w:val="baseline"/>
      <w:outlineLvl w:val="3"/>
    </w:pPr>
    <w:rPr>
      <w:b/>
      <w:bCs/>
      <w:szCs w:val="20"/>
    </w:rPr>
  </w:style>
  <w:style w:type="paragraph" w:styleId="5">
    <w:name w:val="heading 5"/>
    <w:basedOn w:val="a"/>
    <w:next w:val="a"/>
    <w:link w:val="50"/>
    <w:qFormat/>
    <w:rsid w:val="0078031C"/>
    <w:pPr>
      <w:keepNext/>
      <w:overflowPunct w:val="0"/>
      <w:autoSpaceDE w:val="0"/>
      <w:autoSpaceDN w:val="0"/>
      <w:adjustRightInd w:val="0"/>
      <w:spacing w:before="120" w:after="120"/>
      <w:jc w:val="center"/>
      <w:textAlignment w:val="baseline"/>
      <w:outlineLvl w:val="4"/>
    </w:pPr>
    <w:rPr>
      <w:szCs w:val="20"/>
      <w:lang w:val="en-US"/>
    </w:rPr>
  </w:style>
  <w:style w:type="paragraph" w:styleId="6">
    <w:name w:val="heading 6"/>
    <w:basedOn w:val="a"/>
    <w:next w:val="a"/>
    <w:link w:val="60"/>
    <w:qFormat/>
    <w:rsid w:val="0078031C"/>
    <w:pPr>
      <w:keepNext/>
      <w:overflowPunct w:val="0"/>
      <w:autoSpaceDE w:val="0"/>
      <w:autoSpaceDN w:val="0"/>
      <w:adjustRightInd w:val="0"/>
      <w:jc w:val="center"/>
      <w:textAlignment w:val="baseline"/>
      <w:outlineLvl w:val="5"/>
    </w:pPr>
    <w:rPr>
      <w:b/>
      <w:sz w:val="32"/>
      <w:szCs w:val="20"/>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E67B7"/>
    <w:pPr>
      <w:spacing w:before="120" w:after="120"/>
    </w:pPr>
    <w:rPr>
      <w:b/>
      <w:sz w:val="20"/>
      <w:szCs w:val="20"/>
    </w:rPr>
  </w:style>
  <w:style w:type="paragraph" w:styleId="a4">
    <w:name w:val="header"/>
    <w:basedOn w:val="a"/>
    <w:link w:val="a5"/>
    <w:rsid w:val="00AA3540"/>
    <w:pPr>
      <w:tabs>
        <w:tab w:val="center" w:pos="4677"/>
        <w:tab w:val="right" w:pos="9355"/>
      </w:tabs>
    </w:pPr>
  </w:style>
  <w:style w:type="paragraph" w:styleId="a6">
    <w:name w:val="footnote text"/>
    <w:basedOn w:val="a"/>
    <w:semiHidden/>
    <w:rsid w:val="0041301D"/>
    <w:rPr>
      <w:sz w:val="20"/>
      <w:szCs w:val="20"/>
    </w:rPr>
  </w:style>
  <w:style w:type="character" w:styleId="a7">
    <w:name w:val="footnote reference"/>
    <w:semiHidden/>
    <w:rsid w:val="0041301D"/>
    <w:rPr>
      <w:vertAlign w:val="superscript"/>
    </w:rPr>
  </w:style>
  <w:style w:type="table" w:styleId="a8">
    <w:name w:val="Table Grid"/>
    <w:basedOn w:val="a1"/>
    <w:uiPriority w:val="59"/>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667AAE"/>
    <w:rPr>
      <w:color w:val="0000FF"/>
      <w:u w:val="single"/>
    </w:rPr>
  </w:style>
  <w:style w:type="paragraph" w:styleId="12">
    <w:name w:val="toc 1"/>
    <w:basedOn w:val="a"/>
    <w:next w:val="a"/>
    <w:autoRedefine/>
    <w:uiPriority w:val="39"/>
    <w:rsid w:val="00CC5DF9"/>
    <w:pPr>
      <w:widowControl w:val="0"/>
      <w:tabs>
        <w:tab w:val="left" w:pos="993"/>
        <w:tab w:val="left" w:pos="9072"/>
      </w:tabs>
      <w:spacing w:before="240" w:after="120"/>
      <w:ind w:left="851" w:hanging="284"/>
      <w:jc w:val="left"/>
    </w:pPr>
    <w:rPr>
      <w:rFonts w:ascii="Arial" w:hAnsi="Arial" w:cs="Arial"/>
      <w:noProof/>
      <w:sz w:val="24"/>
    </w:rPr>
  </w:style>
  <w:style w:type="paragraph" w:styleId="21">
    <w:name w:val="toc 2"/>
    <w:basedOn w:val="a"/>
    <w:next w:val="a"/>
    <w:autoRedefine/>
    <w:uiPriority w:val="39"/>
    <w:rsid w:val="00AE5E29"/>
    <w:pPr>
      <w:widowControl w:val="0"/>
      <w:tabs>
        <w:tab w:val="left" w:pos="993"/>
        <w:tab w:val="left" w:pos="1985"/>
        <w:tab w:val="left" w:pos="9072"/>
      </w:tabs>
      <w:spacing w:before="240" w:after="120"/>
      <w:ind w:left="1843" w:hanging="1418"/>
      <w:jc w:val="left"/>
    </w:pPr>
    <w:rPr>
      <w:noProof/>
      <w:lang w:val="en-US"/>
    </w:rPr>
  </w:style>
  <w:style w:type="paragraph" w:styleId="aa">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b">
    <w:name w:val="Subtitle"/>
    <w:basedOn w:val="a"/>
    <w:qFormat/>
    <w:rsid w:val="00651C2C"/>
    <w:pPr>
      <w:widowControl w:val="0"/>
      <w:jc w:val="center"/>
    </w:pPr>
    <w:rPr>
      <w:b/>
      <w:bCs/>
    </w:rPr>
  </w:style>
  <w:style w:type="paragraph" w:styleId="ac">
    <w:name w:val="footer"/>
    <w:basedOn w:val="a"/>
    <w:link w:val="ad"/>
    <w:rsid w:val="00F814EB"/>
    <w:pPr>
      <w:tabs>
        <w:tab w:val="center" w:pos="4677"/>
        <w:tab w:val="right" w:pos="9355"/>
      </w:tabs>
      <w:jc w:val="left"/>
    </w:pPr>
    <w:rPr>
      <w:sz w:val="24"/>
    </w:rPr>
  </w:style>
  <w:style w:type="character" w:styleId="ae">
    <w:name w:val="page number"/>
    <w:basedOn w:val="a0"/>
    <w:rsid w:val="00507B26"/>
  </w:style>
  <w:style w:type="numbering" w:styleId="111111">
    <w:name w:val="Outline List 2"/>
    <w:basedOn w:val="a2"/>
    <w:rsid w:val="00F87B25"/>
    <w:pPr>
      <w:numPr>
        <w:numId w:val="1"/>
      </w:numPr>
    </w:pPr>
  </w:style>
  <w:style w:type="numbering" w:customStyle="1" w:styleId="1">
    <w:name w:val="Текущий список1"/>
    <w:rsid w:val="00F87B25"/>
    <w:pPr>
      <w:numPr>
        <w:numId w:val="2"/>
      </w:numPr>
    </w:pPr>
  </w:style>
  <w:style w:type="character" w:customStyle="1" w:styleId="13">
    <w:name w:val="Стиль1"/>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f">
    <w:name w:val="Обычный + полужирный"/>
    <w:aliases w:val="уплотненный на  0.3 пт"/>
    <w:basedOn w:val="2"/>
    <w:rsid w:val="00BD7F3B"/>
    <w:pPr>
      <w:numPr>
        <w:ilvl w:val="2"/>
      </w:numPr>
      <w:ind w:left="567" w:hanging="143"/>
    </w:pPr>
  </w:style>
  <w:style w:type="paragraph" w:customStyle="1" w:styleId="0">
    <w:name w:val="Обычный + Междустр.интервал:  точно 0 пт"/>
    <w:aliases w:val="Узор: Нет (Белый)"/>
    <w:basedOn w:val="a"/>
    <w:rsid w:val="00FB45A3"/>
    <w:pPr>
      <w:numPr>
        <w:numId w:val="4"/>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2">
    <w:name w:val="toc 4"/>
    <w:basedOn w:val="a"/>
    <w:next w:val="a"/>
    <w:autoRedefine/>
    <w:uiPriority w:val="39"/>
    <w:rsid w:val="00F72539"/>
    <w:pPr>
      <w:ind w:left="720"/>
      <w:jc w:val="left"/>
    </w:pPr>
    <w:rPr>
      <w:sz w:val="24"/>
      <w:lang w:val="en-US" w:eastAsia="en-US"/>
    </w:rPr>
  </w:style>
  <w:style w:type="paragraph" w:styleId="51">
    <w:name w:val="toc 5"/>
    <w:basedOn w:val="a"/>
    <w:next w:val="a"/>
    <w:autoRedefine/>
    <w:uiPriority w:val="39"/>
    <w:rsid w:val="00F72539"/>
    <w:pPr>
      <w:ind w:left="960"/>
      <w:jc w:val="left"/>
    </w:pPr>
    <w:rPr>
      <w:sz w:val="24"/>
      <w:lang w:val="en-US" w:eastAsia="en-US"/>
    </w:rPr>
  </w:style>
  <w:style w:type="paragraph" w:styleId="61">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2">
    <w:name w:val="Знак"/>
    <w:basedOn w:val="a"/>
    <w:autoRedefine/>
    <w:rsid w:val="00584A2B"/>
    <w:pPr>
      <w:spacing w:after="160" w:line="240" w:lineRule="exact"/>
      <w:jc w:val="left"/>
    </w:pPr>
    <w:rPr>
      <w:rFonts w:eastAsia="SimSun"/>
      <w:b/>
      <w:lang w:val="en-US" w:eastAsia="en-US"/>
    </w:rPr>
  </w:style>
  <w:style w:type="paragraph" w:customStyle="1" w:styleId="14">
    <w:name w:val="Знак1"/>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3">
    <w:name w:val="Placeholder Text"/>
    <w:uiPriority w:val="99"/>
    <w:semiHidden/>
    <w:rsid w:val="0084651D"/>
    <w:rPr>
      <w:color w:val="808080"/>
    </w:rPr>
  </w:style>
  <w:style w:type="paragraph" w:styleId="af4">
    <w:name w:val="Balloon Text"/>
    <w:basedOn w:val="a"/>
    <w:link w:val="af5"/>
    <w:rsid w:val="0084651D"/>
    <w:rPr>
      <w:rFonts w:ascii="Tahoma" w:hAnsi="Tahoma"/>
      <w:sz w:val="16"/>
      <w:szCs w:val="16"/>
    </w:rPr>
  </w:style>
  <w:style w:type="character" w:customStyle="1" w:styleId="af5">
    <w:name w:val="Текст выноски Знак"/>
    <w:link w:val="af4"/>
    <w:rsid w:val="0084651D"/>
    <w:rPr>
      <w:rFonts w:ascii="Tahoma" w:hAnsi="Tahoma" w:cs="Tahoma"/>
      <w:sz w:val="16"/>
      <w:szCs w:val="16"/>
    </w:rPr>
  </w:style>
  <w:style w:type="character" w:customStyle="1" w:styleId="a5">
    <w:name w:val="Верхний колонтитул Знак"/>
    <w:link w:val="a4"/>
    <w:rsid w:val="009E7833"/>
    <w:rPr>
      <w:sz w:val="28"/>
      <w:szCs w:val="24"/>
    </w:rPr>
  </w:style>
  <w:style w:type="paragraph" w:styleId="af6">
    <w:name w:val="endnote text"/>
    <w:basedOn w:val="a"/>
    <w:link w:val="af7"/>
    <w:rsid w:val="007F60E1"/>
    <w:rPr>
      <w:sz w:val="20"/>
      <w:szCs w:val="20"/>
    </w:rPr>
  </w:style>
  <w:style w:type="character" w:customStyle="1" w:styleId="af7">
    <w:name w:val="Текст концевой сноски Знак"/>
    <w:basedOn w:val="a0"/>
    <w:link w:val="af6"/>
    <w:rsid w:val="007F60E1"/>
  </w:style>
  <w:style w:type="character" w:styleId="af8">
    <w:name w:val="endnote reference"/>
    <w:rsid w:val="007F60E1"/>
    <w:rPr>
      <w:vertAlign w:val="superscript"/>
    </w:rPr>
  </w:style>
  <w:style w:type="paragraph" w:customStyle="1" w:styleId="15">
    <w:name w:val="Обычный1"/>
    <w:rsid w:val="00FA2791"/>
    <w:pPr>
      <w:snapToGrid w:val="0"/>
    </w:pPr>
    <w:rPr>
      <w:sz w:val="24"/>
    </w:rPr>
  </w:style>
  <w:style w:type="character" w:styleId="af9">
    <w:name w:val="FollowedHyperlink"/>
    <w:rsid w:val="00301E68"/>
    <w:rPr>
      <w:color w:val="800080"/>
      <w:u w:val="single"/>
    </w:rPr>
  </w:style>
  <w:style w:type="character" w:customStyle="1" w:styleId="FontStyle101">
    <w:name w:val="Font Style10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
    <w:link w:val="afb"/>
    <w:rsid w:val="001419DD"/>
    <w:pPr>
      <w:widowControl w:val="0"/>
      <w:autoSpaceDE w:val="0"/>
      <w:autoSpaceDN w:val="0"/>
      <w:adjustRightInd w:val="0"/>
      <w:spacing w:line="216" w:lineRule="atLeast"/>
      <w:ind w:firstLine="709"/>
    </w:pPr>
    <w:rPr>
      <w:rFonts w:ascii="Arial" w:hAnsi="Arial"/>
      <w:szCs w:val="28"/>
    </w:rPr>
  </w:style>
  <w:style w:type="character" w:customStyle="1" w:styleId="afb">
    <w:name w:val="Основной текст с отступом Знак"/>
    <w:link w:val="afa"/>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link w:val="10"/>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0"/>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paragraph" w:customStyle="1" w:styleId="afd">
    <w:name w:val="Формула"/>
    <w:basedOn w:val="a"/>
    <w:link w:val="afe"/>
    <w:rsid w:val="0021724F"/>
    <w:pPr>
      <w:spacing w:before="120" w:after="120" w:line="288" w:lineRule="auto"/>
      <w:jc w:val="center"/>
    </w:pPr>
    <w:rPr>
      <w:lang w:val="en-US"/>
    </w:rPr>
  </w:style>
  <w:style w:type="character" w:customStyle="1" w:styleId="afe">
    <w:name w:val="Формула Знак"/>
    <w:link w:val="afd"/>
    <w:locked/>
    <w:rsid w:val="0021724F"/>
    <w:rPr>
      <w:sz w:val="28"/>
      <w:szCs w:val="24"/>
      <w:lang w:val="en-US"/>
    </w:rPr>
  </w:style>
  <w:style w:type="paragraph" w:customStyle="1" w:styleId="aff">
    <w:name w:val="Таблица_графа"/>
    <w:basedOn w:val="a"/>
    <w:rsid w:val="0021724F"/>
    <w:pPr>
      <w:tabs>
        <w:tab w:val="left" w:pos="720"/>
      </w:tabs>
      <w:spacing w:before="60" w:after="60" w:line="288" w:lineRule="auto"/>
      <w:jc w:val="center"/>
    </w:pPr>
    <w:rPr>
      <w:szCs w:val="28"/>
    </w:rPr>
  </w:style>
  <w:style w:type="paragraph" w:customStyle="1" w:styleId="aff0">
    <w:name w:val="Таблица_текст"/>
    <w:basedOn w:val="a"/>
    <w:rsid w:val="0021724F"/>
    <w:pPr>
      <w:tabs>
        <w:tab w:val="left" w:pos="720"/>
      </w:tabs>
      <w:spacing w:before="120" w:after="120" w:line="312" w:lineRule="auto"/>
      <w:jc w:val="center"/>
    </w:pPr>
    <w:rPr>
      <w:szCs w:val="28"/>
    </w:rPr>
  </w:style>
  <w:style w:type="paragraph" w:customStyle="1" w:styleId="aff1">
    <w:name w:val="Подпись_где_справа"/>
    <w:basedOn w:val="a"/>
    <w:link w:val="aff2"/>
    <w:rsid w:val="00725B64"/>
    <w:pPr>
      <w:autoSpaceDE w:val="0"/>
      <w:autoSpaceDN w:val="0"/>
      <w:adjustRightInd w:val="0"/>
      <w:spacing w:after="60" w:line="288" w:lineRule="auto"/>
    </w:pPr>
  </w:style>
  <w:style w:type="paragraph" w:customStyle="1" w:styleId="aff3">
    <w:name w:val="Номер_формулы_без_знаменателя"/>
    <w:basedOn w:val="a"/>
    <w:next w:val="a"/>
    <w:link w:val="aff4"/>
    <w:rsid w:val="00725B64"/>
    <w:pPr>
      <w:keepNext/>
      <w:tabs>
        <w:tab w:val="left" w:pos="720"/>
      </w:tabs>
      <w:spacing w:before="120" w:after="120" w:line="288" w:lineRule="auto"/>
      <w:jc w:val="center"/>
    </w:pPr>
    <w:rPr>
      <w:szCs w:val="28"/>
    </w:rPr>
  </w:style>
  <w:style w:type="character" w:customStyle="1" w:styleId="aff2">
    <w:name w:val="Подпись_где_справа Знак"/>
    <w:link w:val="aff1"/>
    <w:locked/>
    <w:rsid w:val="00725B64"/>
    <w:rPr>
      <w:sz w:val="28"/>
      <w:szCs w:val="24"/>
    </w:rPr>
  </w:style>
  <w:style w:type="character" w:customStyle="1" w:styleId="aff4">
    <w:name w:val="Номер_формулы_без_знаменателя Знак"/>
    <w:link w:val="aff3"/>
    <w:rsid w:val="00725B64"/>
    <w:rPr>
      <w:sz w:val="28"/>
      <w:szCs w:val="28"/>
    </w:rPr>
  </w:style>
  <w:style w:type="paragraph" w:customStyle="1" w:styleId="formattext">
    <w:name w:val="formattext"/>
    <w:basedOn w:val="a"/>
    <w:rsid w:val="00FF0A9E"/>
    <w:pPr>
      <w:spacing w:before="100" w:beforeAutospacing="1" w:after="100" w:afterAutospacing="1"/>
      <w:jc w:val="left"/>
    </w:pPr>
    <w:rPr>
      <w:sz w:val="24"/>
      <w:lang w:eastAsia="zh-CN"/>
    </w:rPr>
  </w:style>
  <w:style w:type="paragraph" w:customStyle="1" w:styleId="topleveltext">
    <w:name w:val="topleveltext"/>
    <w:basedOn w:val="a"/>
    <w:rsid w:val="00FF0A9E"/>
    <w:pPr>
      <w:spacing w:before="100" w:beforeAutospacing="1" w:after="100" w:afterAutospacing="1"/>
      <w:jc w:val="left"/>
    </w:pPr>
    <w:rPr>
      <w:sz w:val="24"/>
      <w:lang w:eastAsia="zh-CN"/>
    </w:rPr>
  </w:style>
  <w:style w:type="character" w:styleId="aff5">
    <w:name w:val="annotation reference"/>
    <w:basedOn w:val="a0"/>
    <w:rsid w:val="009A2015"/>
    <w:rPr>
      <w:sz w:val="16"/>
      <w:szCs w:val="16"/>
    </w:rPr>
  </w:style>
  <w:style w:type="paragraph" w:styleId="aff6">
    <w:name w:val="annotation text"/>
    <w:basedOn w:val="a"/>
    <w:link w:val="aff7"/>
    <w:rsid w:val="009A2015"/>
    <w:rPr>
      <w:sz w:val="20"/>
      <w:szCs w:val="20"/>
    </w:rPr>
  </w:style>
  <w:style w:type="character" w:customStyle="1" w:styleId="aff7">
    <w:name w:val="Текст примечания Знак"/>
    <w:basedOn w:val="a0"/>
    <w:link w:val="aff6"/>
    <w:rsid w:val="009A2015"/>
  </w:style>
  <w:style w:type="paragraph" w:styleId="aff8">
    <w:name w:val="annotation subject"/>
    <w:basedOn w:val="aff6"/>
    <w:next w:val="aff6"/>
    <w:link w:val="aff9"/>
    <w:rsid w:val="009A2015"/>
    <w:rPr>
      <w:b/>
      <w:bCs/>
    </w:rPr>
  </w:style>
  <w:style w:type="character" w:customStyle="1" w:styleId="aff9">
    <w:name w:val="Тема примечания Знак"/>
    <w:basedOn w:val="aff7"/>
    <w:link w:val="aff8"/>
    <w:rsid w:val="009A2015"/>
    <w:rPr>
      <w:b/>
      <w:bCs/>
    </w:rPr>
  </w:style>
  <w:style w:type="paragraph" w:styleId="affa">
    <w:name w:val="Revision"/>
    <w:hidden/>
    <w:uiPriority w:val="99"/>
    <w:semiHidden/>
    <w:rsid w:val="0096256D"/>
    <w:rPr>
      <w:sz w:val="28"/>
      <w:szCs w:val="24"/>
    </w:rPr>
  </w:style>
  <w:style w:type="paragraph" w:styleId="affb">
    <w:name w:val="Body Text"/>
    <w:basedOn w:val="a"/>
    <w:link w:val="affc"/>
    <w:unhideWhenUsed/>
    <w:rsid w:val="00B406BF"/>
    <w:pPr>
      <w:spacing w:after="120"/>
    </w:pPr>
  </w:style>
  <w:style w:type="character" w:customStyle="1" w:styleId="affc">
    <w:name w:val="Основной текст Знак"/>
    <w:basedOn w:val="a0"/>
    <w:link w:val="affb"/>
    <w:semiHidden/>
    <w:rsid w:val="00B406BF"/>
    <w:rPr>
      <w:sz w:val="28"/>
      <w:szCs w:val="24"/>
    </w:rPr>
  </w:style>
  <w:style w:type="character" w:customStyle="1" w:styleId="23">
    <w:name w:val="Основной текст2"/>
    <w:basedOn w:val="a0"/>
    <w:rsid w:val="00B406BF"/>
    <w:rPr>
      <w:color w:val="000000"/>
      <w:spacing w:val="0"/>
      <w:w w:val="100"/>
      <w:position w:val="0"/>
      <w:sz w:val="26"/>
      <w:szCs w:val="26"/>
      <w:shd w:val="clear" w:color="auto" w:fill="FFFFFF"/>
      <w:lang w:val="ru-RU" w:eastAsia="ru-RU" w:bidi="ru-RU"/>
    </w:rPr>
  </w:style>
  <w:style w:type="character" w:customStyle="1" w:styleId="16">
    <w:name w:val="Основной текст Знак1"/>
    <w:basedOn w:val="a0"/>
    <w:uiPriority w:val="99"/>
    <w:locked/>
    <w:rsid w:val="00B406BF"/>
    <w:rPr>
      <w:sz w:val="26"/>
      <w:szCs w:val="26"/>
      <w:shd w:val="clear" w:color="auto" w:fill="FFFFFF"/>
    </w:rPr>
  </w:style>
  <w:style w:type="character" w:customStyle="1" w:styleId="affd">
    <w:name w:val="Сноска_"/>
    <w:basedOn w:val="a0"/>
    <w:link w:val="17"/>
    <w:uiPriority w:val="99"/>
    <w:locked/>
    <w:rsid w:val="00FA7FC5"/>
    <w:rPr>
      <w:sz w:val="22"/>
      <w:szCs w:val="22"/>
      <w:shd w:val="clear" w:color="auto" w:fill="FFFFFF"/>
    </w:rPr>
  </w:style>
  <w:style w:type="paragraph" w:customStyle="1" w:styleId="17">
    <w:name w:val="Сноска1"/>
    <w:basedOn w:val="a"/>
    <w:link w:val="affd"/>
    <w:uiPriority w:val="99"/>
    <w:rsid w:val="00FA7FC5"/>
    <w:pPr>
      <w:widowControl w:val="0"/>
      <w:shd w:val="clear" w:color="auto" w:fill="FFFFFF"/>
      <w:spacing w:line="240" w:lineRule="atLeast"/>
      <w:jc w:val="left"/>
    </w:pPr>
    <w:rPr>
      <w:sz w:val="22"/>
      <w:szCs w:val="22"/>
    </w:rPr>
  </w:style>
  <w:style w:type="character" w:customStyle="1" w:styleId="affe">
    <w:name w:val="Сноска"/>
    <w:basedOn w:val="affd"/>
    <w:uiPriority w:val="99"/>
    <w:rsid w:val="00FA7FC5"/>
    <w:rPr>
      <w:sz w:val="22"/>
      <w:szCs w:val="22"/>
      <w:shd w:val="clear" w:color="auto" w:fill="FFFFFF"/>
    </w:rPr>
  </w:style>
  <w:style w:type="character" w:customStyle="1" w:styleId="24">
    <w:name w:val="Заголовок №2_"/>
    <w:basedOn w:val="a0"/>
    <w:link w:val="210"/>
    <w:uiPriority w:val="99"/>
    <w:locked/>
    <w:rsid w:val="00F41A57"/>
    <w:rPr>
      <w:b/>
      <w:bCs/>
      <w:sz w:val="26"/>
      <w:szCs w:val="26"/>
      <w:shd w:val="clear" w:color="auto" w:fill="FFFFFF"/>
    </w:rPr>
  </w:style>
  <w:style w:type="paragraph" w:customStyle="1" w:styleId="210">
    <w:name w:val="Заголовок №21"/>
    <w:basedOn w:val="a"/>
    <w:link w:val="24"/>
    <w:uiPriority w:val="99"/>
    <w:rsid w:val="00F41A57"/>
    <w:pPr>
      <w:widowControl w:val="0"/>
      <w:shd w:val="clear" w:color="auto" w:fill="FFFFFF"/>
      <w:spacing w:before="240" w:after="60" w:line="240" w:lineRule="atLeast"/>
      <w:outlineLvl w:val="1"/>
    </w:pPr>
    <w:rPr>
      <w:b/>
      <w:bCs/>
      <w:sz w:val="26"/>
      <w:szCs w:val="26"/>
    </w:rPr>
  </w:style>
  <w:style w:type="character" w:customStyle="1" w:styleId="25">
    <w:name w:val="Заголовок №2"/>
    <w:basedOn w:val="24"/>
    <w:uiPriority w:val="99"/>
    <w:rsid w:val="00F41A57"/>
    <w:rPr>
      <w:b/>
      <w:bCs/>
      <w:sz w:val="26"/>
      <w:szCs w:val="26"/>
      <w:shd w:val="clear" w:color="auto" w:fill="FFFFFF"/>
    </w:rPr>
  </w:style>
  <w:style w:type="character" w:customStyle="1" w:styleId="43">
    <w:name w:val="Основной текст (4)_"/>
    <w:basedOn w:val="a0"/>
    <w:link w:val="410"/>
    <w:uiPriority w:val="99"/>
    <w:locked/>
    <w:rsid w:val="00591AFC"/>
    <w:rPr>
      <w:sz w:val="22"/>
      <w:szCs w:val="22"/>
      <w:shd w:val="clear" w:color="auto" w:fill="FFFFFF"/>
    </w:rPr>
  </w:style>
  <w:style w:type="paragraph" w:customStyle="1" w:styleId="410">
    <w:name w:val="Основной текст (4)1"/>
    <w:basedOn w:val="a"/>
    <w:link w:val="43"/>
    <w:uiPriority w:val="99"/>
    <w:rsid w:val="00591AFC"/>
    <w:pPr>
      <w:widowControl w:val="0"/>
      <w:shd w:val="clear" w:color="auto" w:fill="FFFFFF"/>
      <w:spacing w:before="120" w:after="300" w:line="274" w:lineRule="exact"/>
      <w:ind w:firstLine="560"/>
    </w:pPr>
    <w:rPr>
      <w:sz w:val="22"/>
      <w:szCs w:val="22"/>
    </w:rPr>
  </w:style>
  <w:style w:type="character" w:customStyle="1" w:styleId="44">
    <w:name w:val="Основной текст (4)"/>
    <w:basedOn w:val="43"/>
    <w:uiPriority w:val="99"/>
    <w:rsid w:val="00591AFC"/>
    <w:rPr>
      <w:sz w:val="22"/>
      <w:szCs w:val="22"/>
      <w:shd w:val="clear" w:color="auto" w:fill="FFFFFF"/>
    </w:rPr>
  </w:style>
  <w:style w:type="character" w:customStyle="1" w:styleId="230">
    <w:name w:val="Основной текст (2)3"/>
    <w:basedOn w:val="a0"/>
    <w:uiPriority w:val="99"/>
    <w:rsid w:val="006814DC"/>
    <w:rPr>
      <w:rFonts w:ascii="Times New Roman" w:hAnsi="Times New Roman" w:cs="Times New Roman" w:hint="default"/>
      <w:b/>
      <w:bCs/>
      <w:strike w:val="0"/>
      <w:dstrike w:val="0"/>
      <w:sz w:val="26"/>
      <w:szCs w:val="26"/>
      <w:u w:val="none"/>
      <w:effect w:val="none"/>
    </w:rPr>
  </w:style>
  <w:style w:type="paragraph" w:customStyle="1" w:styleId="headertext">
    <w:name w:val="headertext"/>
    <w:basedOn w:val="a"/>
    <w:rsid w:val="00331CDB"/>
    <w:pPr>
      <w:spacing w:before="100" w:beforeAutospacing="1" w:after="100" w:afterAutospacing="1"/>
      <w:jc w:val="left"/>
    </w:pPr>
    <w:rPr>
      <w:sz w:val="24"/>
    </w:rPr>
  </w:style>
  <w:style w:type="character" w:customStyle="1" w:styleId="30">
    <w:name w:val="Заголовок 3 Знак"/>
    <w:basedOn w:val="a0"/>
    <w:link w:val="3"/>
    <w:semiHidden/>
    <w:rsid w:val="00EE3E8F"/>
    <w:rPr>
      <w:rFonts w:asciiTheme="majorHAnsi" w:eastAsiaTheme="majorEastAsia" w:hAnsiTheme="majorHAnsi" w:cstheme="majorBidi"/>
      <w:b/>
      <w:bCs/>
      <w:color w:val="4F81BD" w:themeColor="accent1"/>
      <w:sz w:val="28"/>
      <w:szCs w:val="24"/>
    </w:rPr>
  </w:style>
  <w:style w:type="character" w:customStyle="1" w:styleId="FontStyle44">
    <w:name w:val="Font Style44"/>
    <w:basedOn w:val="a0"/>
    <w:uiPriority w:val="99"/>
    <w:rsid w:val="002F597F"/>
    <w:rPr>
      <w:rFonts w:ascii="Arial" w:hAnsi="Arial" w:cs="Arial" w:hint="default"/>
      <w:b/>
      <w:bCs/>
      <w:color w:val="000000"/>
      <w:sz w:val="12"/>
      <w:szCs w:val="12"/>
    </w:rPr>
  </w:style>
  <w:style w:type="paragraph" w:styleId="HTML">
    <w:name w:val="HTML Preformatted"/>
    <w:basedOn w:val="a"/>
    <w:link w:val="HTML0"/>
    <w:uiPriority w:val="99"/>
    <w:semiHidden/>
    <w:unhideWhenUsed/>
    <w:rsid w:val="00601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6011B6"/>
    <w:rPr>
      <w:rFonts w:ascii="Courier New" w:hAnsi="Courier New" w:cs="Courier New"/>
    </w:rPr>
  </w:style>
  <w:style w:type="character" w:customStyle="1" w:styleId="y2iqfc">
    <w:name w:val="y2iqfc"/>
    <w:basedOn w:val="a0"/>
    <w:rsid w:val="006011B6"/>
  </w:style>
  <w:style w:type="paragraph" w:styleId="26">
    <w:name w:val="Body Text 2"/>
    <w:basedOn w:val="a"/>
    <w:link w:val="27"/>
    <w:unhideWhenUsed/>
    <w:rsid w:val="0078031C"/>
    <w:pPr>
      <w:spacing w:after="120" w:line="480" w:lineRule="auto"/>
    </w:pPr>
  </w:style>
  <w:style w:type="character" w:customStyle="1" w:styleId="27">
    <w:name w:val="Основной текст 2 Знак"/>
    <w:basedOn w:val="a0"/>
    <w:link w:val="26"/>
    <w:rsid w:val="0078031C"/>
    <w:rPr>
      <w:sz w:val="28"/>
      <w:szCs w:val="24"/>
    </w:rPr>
  </w:style>
  <w:style w:type="character" w:customStyle="1" w:styleId="41">
    <w:name w:val="Заголовок 4 Знак"/>
    <w:basedOn w:val="a0"/>
    <w:link w:val="40"/>
    <w:rsid w:val="0078031C"/>
    <w:rPr>
      <w:b/>
      <w:bCs/>
      <w:sz w:val="28"/>
    </w:rPr>
  </w:style>
  <w:style w:type="character" w:customStyle="1" w:styleId="50">
    <w:name w:val="Заголовок 5 Знак"/>
    <w:basedOn w:val="a0"/>
    <w:link w:val="5"/>
    <w:rsid w:val="0078031C"/>
    <w:rPr>
      <w:sz w:val="28"/>
      <w:lang w:val="en-US"/>
    </w:rPr>
  </w:style>
  <w:style w:type="character" w:customStyle="1" w:styleId="60">
    <w:name w:val="Заголовок 6 Знак"/>
    <w:basedOn w:val="a0"/>
    <w:link w:val="6"/>
    <w:rsid w:val="0078031C"/>
    <w:rPr>
      <w:b/>
      <w:sz w:val="32"/>
    </w:rPr>
  </w:style>
  <w:style w:type="character" w:customStyle="1" w:styleId="ad">
    <w:name w:val="Нижний колонтитул Знак"/>
    <w:basedOn w:val="a0"/>
    <w:link w:val="ac"/>
    <w:rsid w:val="0078031C"/>
    <w:rPr>
      <w:sz w:val="24"/>
      <w:szCs w:val="24"/>
    </w:rPr>
  </w:style>
  <w:style w:type="paragraph" w:styleId="32">
    <w:name w:val="Body Text 3"/>
    <w:basedOn w:val="a"/>
    <w:link w:val="33"/>
    <w:rsid w:val="0078031C"/>
    <w:pPr>
      <w:overflowPunct w:val="0"/>
      <w:autoSpaceDE w:val="0"/>
      <w:autoSpaceDN w:val="0"/>
      <w:adjustRightInd w:val="0"/>
      <w:jc w:val="center"/>
      <w:textAlignment w:val="baseline"/>
    </w:pPr>
    <w:rPr>
      <w:szCs w:val="20"/>
    </w:rPr>
  </w:style>
  <w:style w:type="character" w:customStyle="1" w:styleId="33">
    <w:name w:val="Основной текст 3 Знак"/>
    <w:basedOn w:val="a0"/>
    <w:link w:val="32"/>
    <w:rsid w:val="0078031C"/>
    <w:rPr>
      <w:sz w:val="28"/>
    </w:rPr>
  </w:style>
  <w:style w:type="paragraph" w:customStyle="1" w:styleId="130">
    <w:name w:val="13"/>
    <w:basedOn w:val="a"/>
    <w:link w:val="131"/>
    <w:rsid w:val="0078031C"/>
    <w:pPr>
      <w:jc w:val="center"/>
    </w:pPr>
    <w:rPr>
      <w:bCs/>
      <w:szCs w:val="20"/>
    </w:rPr>
  </w:style>
  <w:style w:type="character" w:customStyle="1" w:styleId="131">
    <w:name w:val="13 Знак"/>
    <w:basedOn w:val="a0"/>
    <w:link w:val="130"/>
    <w:rsid w:val="0078031C"/>
    <w:rPr>
      <w:bCs/>
      <w:sz w:val="28"/>
    </w:rPr>
  </w:style>
  <w:style w:type="paragraph" w:styleId="28">
    <w:name w:val="Body Text Indent 2"/>
    <w:basedOn w:val="a"/>
    <w:link w:val="29"/>
    <w:rsid w:val="0078031C"/>
    <w:pPr>
      <w:overflowPunct w:val="0"/>
      <w:autoSpaceDE w:val="0"/>
      <w:autoSpaceDN w:val="0"/>
      <w:adjustRightInd w:val="0"/>
      <w:ind w:firstLine="851"/>
      <w:textAlignment w:val="baseline"/>
    </w:pPr>
    <w:rPr>
      <w:szCs w:val="20"/>
    </w:rPr>
  </w:style>
  <w:style w:type="character" w:customStyle="1" w:styleId="29">
    <w:name w:val="Основной текст с отступом 2 Знак"/>
    <w:basedOn w:val="a0"/>
    <w:link w:val="28"/>
    <w:rsid w:val="0078031C"/>
    <w:rPr>
      <w:sz w:val="28"/>
    </w:rPr>
  </w:style>
  <w:style w:type="paragraph" w:customStyle="1" w:styleId="310">
    <w:name w:val="Основной текст 31"/>
    <w:basedOn w:val="a"/>
    <w:rsid w:val="0078031C"/>
    <w:pPr>
      <w:jc w:val="left"/>
    </w:pPr>
    <w:rPr>
      <w:lang w:eastAsia="ar-SA"/>
    </w:rPr>
  </w:style>
  <w:style w:type="character" w:customStyle="1" w:styleId="UnresolvedMention">
    <w:name w:val="Unresolved Mention"/>
    <w:basedOn w:val="a0"/>
    <w:uiPriority w:val="99"/>
    <w:semiHidden/>
    <w:unhideWhenUsed/>
    <w:rsid w:val="006E23D1"/>
    <w:rPr>
      <w:color w:val="605E5C"/>
      <w:shd w:val="clear" w:color="auto" w:fill="E1DFDD"/>
    </w:rPr>
  </w:style>
  <w:style w:type="character" w:customStyle="1" w:styleId="20">
    <w:name w:val="Заголовок 2 Знак"/>
    <w:basedOn w:val="a0"/>
    <w:link w:val="2"/>
    <w:rsid w:val="002B0AA5"/>
    <w:rPr>
      <w:rFonts w:ascii="Arial" w:eastAsia="Calibri" w:hAnsi="Arial" w:cs="Arial"/>
      <w:b/>
      <w:iCs/>
      <w:spacing w:val="1"/>
      <w:sz w:val="24"/>
      <w:szCs w:val="24"/>
    </w:rPr>
  </w:style>
  <w:style w:type="character" w:customStyle="1" w:styleId="214pt">
    <w:name w:val="Стиль Заголовок 2 + 14 pt Знак"/>
    <w:link w:val="214pt0"/>
    <w:locked/>
    <w:rsid w:val="002606BC"/>
    <w:rPr>
      <w:b/>
      <w:bCs/>
      <w:sz w:val="28"/>
    </w:rPr>
  </w:style>
  <w:style w:type="paragraph" w:customStyle="1" w:styleId="214pt0">
    <w:name w:val="Стиль Заголовок 2 + 14 pt"/>
    <w:basedOn w:val="2"/>
    <w:link w:val="214pt"/>
    <w:rsid w:val="002606BC"/>
    <w:pPr>
      <w:tabs>
        <w:tab w:val="clear" w:pos="1134"/>
      </w:tabs>
      <w:ind w:left="0" w:firstLine="567"/>
      <w:jc w:val="both"/>
    </w:pPr>
    <w:rPr>
      <w:rFonts w:ascii="Times New Roman" w:eastAsia="Times New Roman" w:hAnsi="Times New Roman" w:cs="Times New Roman"/>
      <w:bCs/>
      <w:iCs w:val="0"/>
      <w:spacing w:val="0"/>
      <w:sz w:val="28"/>
      <w:szCs w:val="20"/>
    </w:rPr>
  </w:style>
  <w:style w:type="character" w:styleId="afff">
    <w:name w:val="Emphasis"/>
    <w:basedOn w:val="a0"/>
    <w:uiPriority w:val="20"/>
    <w:qFormat/>
    <w:rsid w:val="002606BC"/>
    <w:rPr>
      <w:i/>
      <w:iCs/>
    </w:rPr>
  </w:style>
  <w:style w:type="table" w:customStyle="1" w:styleId="211">
    <w:name w:val="Сетка таблицы21"/>
    <w:basedOn w:val="a1"/>
    <w:uiPriority w:val="39"/>
    <w:rsid w:val="007F4FC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ganictitlecontentspan">
    <w:name w:val="organictitlecontentspan"/>
    <w:basedOn w:val="a0"/>
    <w:rsid w:val="00706974"/>
  </w:style>
</w:styles>
</file>

<file path=word/webSettings.xml><?xml version="1.0" encoding="utf-8"?>
<w:webSettings xmlns:r="http://schemas.openxmlformats.org/officeDocument/2006/relationships" xmlns:w="http://schemas.openxmlformats.org/wordprocessingml/2006/main">
  <w:divs>
    <w:div w:id="44843371">
      <w:bodyDiv w:val="1"/>
      <w:marLeft w:val="0"/>
      <w:marRight w:val="0"/>
      <w:marTop w:val="0"/>
      <w:marBottom w:val="0"/>
      <w:divBdr>
        <w:top w:val="none" w:sz="0" w:space="0" w:color="auto"/>
        <w:left w:val="none" w:sz="0" w:space="0" w:color="auto"/>
        <w:bottom w:val="none" w:sz="0" w:space="0" w:color="auto"/>
        <w:right w:val="none" w:sz="0" w:space="0" w:color="auto"/>
      </w:divBdr>
    </w:div>
    <w:div w:id="57091987">
      <w:bodyDiv w:val="1"/>
      <w:marLeft w:val="0"/>
      <w:marRight w:val="0"/>
      <w:marTop w:val="0"/>
      <w:marBottom w:val="0"/>
      <w:divBdr>
        <w:top w:val="none" w:sz="0" w:space="0" w:color="auto"/>
        <w:left w:val="none" w:sz="0" w:space="0" w:color="auto"/>
        <w:bottom w:val="none" w:sz="0" w:space="0" w:color="auto"/>
        <w:right w:val="none" w:sz="0" w:space="0" w:color="auto"/>
      </w:divBdr>
    </w:div>
    <w:div w:id="58335647">
      <w:bodyDiv w:val="1"/>
      <w:marLeft w:val="0"/>
      <w:marRight w:val="0"/>
      <w:marTop w:val="0"/>
      <w:marBottom w:val="0"/>
      <w:divBdr>
        <w:top w:val="none" w:sz="0" w:space="0" w:color="auto"/>
        <w:left w:val="none" w:sz="0" w:space="0" w:color="auto"/>
        <w:bottom w:val="none" w:sz="0" w:space="0" w:color="auto"/>
        <w:right w:val="none" w:sz="0" w:space="0" w:color="auto"/>
      </w:divBdr>
    </w:div>
    <w:div w:id="58358923">
      <w:bodyDiv w:val="1"/>
      <w:marLeft w:val="0"/>
      <w:marRight w:val="0"/>
      <w:marTop w:val="0"/>
      <w:marBottom w:val="0"/>
      <w:divBdr>
        <w:top w:val="none" w:sz="0" w:space="0" w:color="auto"/>
        <w:left w:val="none" w:sz="0" w:space="0" w:color="auto"/>
        <w:bottom w:val="none" w:sz="0" w:space="0" w:color="auto"/>
        <w:right w:val="none" w:sz="0" w:space="0" w:color="auto"/>
      </w:divBdr>
    </w:div>
    <w:div w:id="90707743">
      <w:bodyDiv w:val="1"/>
      <w:marLeft w:val="0"/>
      <w:marRight w:val="0"/>
      <w:marTop w:val="0"/>
      <w:marBottom w:val="0"/>
      <w:divBdr>
        <w:top w:val="none" w:sz="0" w:space="0" w:color="auto"/>
        <w:left w:val="none" w:sz="0" w:space="0" w:color="auto"/>
        <w:bottom w:val="none" w:sz="0" w:space="0" w:color="auto"/>
        <w:right w:val="none" w:sz="0" w:space="0" w:color="auto"/>
      </w:divBdr>
    </w:div>
    <w:div w:id="91248640">
      <w:bodyDiv w:val="1"/>
      <w:marLeft w:val="0"/>
      <w:marRight w:val="0"/>
      <w:marTop w:val="0"/>
      <w:marBottom w:val="0"/>
      <w:divBdr>
        <w:top w:val="none" w:sz="0" w:space="0" w:color="auto"/>
        <w:left w:val="none" w:sz="0" w:space="0" w:color="auto"/>
        <w:bottom w:val="none" w:sz="0" w:space="0" w:color="auto"/>
        <w:right w:val="none" w:sz="0" w:space="0" w:color="auto"/>
      </w:divBdr>
    </w:div>
    <w:div w:id="91779305">
      <w:bodyDiv w:val="1"/>
      <w:marLeft w:val="0"/>
      <w:marRight w:val="0"/>
      <w:marTop w:val="0"/>
      <w:marBottom w:val="0"/>
      <w:divBdr>
        <w:top w:val="none" w:sz="0" w:space="0" w:color="auto"/>
        <w:left w:val="none" w:sz="0" w:space="0" w:color="auto"/>
        <w:bottom w:val="none" w:sz="0" w:space="0" w:color="auto"/>
        <w:right w:val="none" w:sz="0" w:space="0" w:color="auto"/>
      </w:divBdr>
    </w:div>
    <w:div w:id="95100107">
      <w:bodyDiv w:val="1"/>
      <w:marLeft w:val="0"/>
      <w:marRight w:val="0"/>
      <w:marTop w:val="0"/>
      <w:marBottom w:val="0"/>
      <w:divBdr>
        <w:top w:val="none" w:sz="0" w:space="0" w:color="auto"/>
        <w:left w:val="none" w:sz="0" w:space="0" w:color="auto"/>
        <w:bottom w:val="none" w:sz="0" w:space="0" w:color="auto"/>
        <w:right w:val="none" w:sz="0" w:space="0" w:color="auto"/>
      </w:divBdr>
    </w:div>
    <w:div w:id="95950988">
      <w:bodyDiv w:val="1"/>
      <w:marLeft w:val="0"/>
      <w:marRight w:val="0"/>
      <w:marTop w:val="0"/>
      <w:marBottom w:val="0"/>
      <w:divBdr>
        <w:top w:val="none" w:sz="0" w:space="0" w:color="auto"/>
        <w:left w:val="none" w:sz="0" w:space="0" w:color="auto"/>
        <w:bottom w:val="none" w:sz="0" w:space="0" w:color="auto"/>
        <w:right w:val="none" w:sz="0" w:space="0" w:color="auto"/>
      </w:divBdr>
    </w:div>
    <w:div w:id="105738291">
      <w:bodyDiv w:val="1"/>
      <w:marLeft w:val="0"/>
      <w:marRight w:val="0"/>
      <w:marTop w:val="0"/>
      <w:marBottom w:val="0"/>
      <w:divBdr>
        <w:top w:val="none" w:sz="0" w:space="0" w:color="auto"/>
        <w:left w:val="none" w:sz="0" w:space="0" w:color="auto"/>
        <w:bottom w:val="none" w:sz="0" w:space="0" w:color="auto"/>
        <w:right w:val="none" w:sz="0" w:space="0" w:color="auto"/>
      </w:divBdr>
    </w:div>
    <w:div w:id="109012847">
      <w:bodyDiv w:val="1"/>
      <w:marLeft w:val="0"/>
      <w:marRight w:val="0"/>
      <w:marTop w:val="0"/>
      <w:marBottom w:val="0"/>
      <w:divBdr>
        <w:top w:val="none" w:sz="0" w:space="0" w:color="auto"/>
        <w:left w:val="none" w:sz="0" w:space="0" w:color="auto"/>
        <w:bottom w:val="none" w:sz="0" w:space="0" w:color="auto"/>
        <w:right w:val="none" w:sz="0" w:space="0" w:color="auto"/>
      </w:divBdr>
    </w:div>
    <w:div w:id="113865241">
      <w:bodyDiv w:val="1"/>
      <w:marLeft w:val="0"/>
      <w:marRight w:val="0"/>
      <w:marTop w:val="0"/>
      <w:marBottom w:val="0"/>
      <w:divBdr>
        <w:top w:val="none" w:sz="0" w:space="0" w:color="auto"/>
        <w:left w:val="none" w:sz="0" w:space="0" w:color="auto"/>
        <w:bottom w:val="none" w:sz="0" w:space="0" w:color="auto"/>
        <w:right w:val="none" w:sz="0" w:space="0" w:color="auto"/>
      </w:divBdr>
    </w:div>
    <w:div w:id="142813513">
      <w:bodyDiv w:val="1"/>
      <w:marLeft w:val="0"/>
      <w:marRight w:val="0"/>
      <w:marTop w:val="0"/>
      <w:marBottom w:val="0"/>
      <w:divBdr>
        <w:top w:val="none" w:sz="0" w:space="0" w:color="auto"/>
        <w:left w:val="none" w:sz="0" w:space="0" w:color="auto"/>
        <w:bottom w:val="none" w:sz="0" w:space="0" w:color="auto"/>
        <w:right w:val="none" w:sz="0" w:space="0" w:color="auto"/>
      </w:divBdr>
    </w:div>
    <w:div w:id="156651973">
      <w:bodyDiv w:val="1"/>
      <w:marLeft w:val="0"/>
      <w:marRight w:val="0"/>
      <w:marTop w:val="0"/>
      <w:marBottom w:val="0"/>
      <w:divBdr>
        <w:top w:val="none" w:sz="0" w:space="0" w:color="auto"/>
        <w:left w:val="none" w:sz="0" w:space="0" w:color="auto"/>
        <w:bottom w:val="none" w:sz="0" w:space="0" w:color="auto"/>
        <w:right w:val="none" w:sz="0" w:space="0" w:color="auto"/>
      </w:divBdr>
    </w:div>
    <w:div w:id="163280623">
      <w:bodyDiv w:val="1"/>
      <w:marLeft w:val="0"/>
      <w:marRight w:val="0"/>
      <w:marTop w:val="0"/>
      <w:marBottom w:val="0"/>
      <w:divBdr>
        <w:top w:val="none" w:sz="0" w:space="0" w:color="auto"/>
        <w:left w:val="none" w:sz="0" w:space="0" w:color="auto"/>
        <w:bottom w:val="none" w:sz="0" w:space="0" w:color="auto"/>
        <w:right w:val="none" w:sz="0" w:space="0" w:color="auto"/>
      </w:divBdr>
    </w:div>
    <w:div w:id="189612736">
      <w:bodyDiv w:val="1"/>
      <w:marLeft w:val="0"/>
      <w:marRight w:val="0"/>
      <w:marTop w:val="0"/>
      <w:marBottom w:val="0"/>
      <w:divBdr>
        <w:top w:val="none" w:sz="0" w:space="0" w:color="auto"/>
        <w:left w:val="none" w:sz="0" w:space="0" w:color="auto"/>
        <w:bottom w:val="none" w:sz="0" w:space="0" w:color="auto"/>
        <w:right w:val="none" w:sz="0" w:space="0" w:color="auto"/>
      </w:divBdr>
    </w:div>
    <w:div w:id="201747937">
      <w:bodyDiv w:val="1"/>
      <w:marLeft w:val="0"/>
      <w:marRight w:val="0"/>
      <w:marTop w:val="0"/>
      <w:marBottom w:val="0"/>
      <w:divBdr>
        <w:top w:val="none" w:sz="0" w:space="0" w:color="auto"/>
        <w:left w:val="none" w:sz="0" w:space="0" w:color="auto"/>
        <w:bottom w:val="none" w:sz="0" w:space="0" w:color="auto"/>
        <w:right w:val="none" w:sz="0" w:space="0" w:color="auto"/>
      </w:divBdr>
    </w:div>
    <w:div w:id="213129669">
      <w:bodyDiv w:val="1"/>
      <w:marLeft w:val="0"/>
      <w:marRight w:val="0"/>
      <w:marTop w:val="0"/>
      <w:marBottom w:val="0"/>
      <w:divBdr>
        <w:top w:val="none" w:sz="0" w:space="0" w:color="auto"/>
        <w:left w:val="none" w:sz="0" w:space="0" w:color="auto"/>
        <w:bottom w:val="none" w:sz="0" w:space="0" w:color="auto"/>
        <w:right w:val="none" w:sz="0" w:space="0" w:color="auto"/>
      </w:divBdr>
    </w:div>
    <w:div w:id="229461606">
      <w:bodyDiv w:val="1"/>
      <w:marLeft w:val="0"/>
      <w:marRight w:val="0"/>
      <w:marTop w:val="0"/>
      <w:marBottom w:val="0"/>
      <w:divBdr>
        <w:top w:val="none" w:sz="0" w:space="0" w:color="auto"/>
        <w:left w:val="none" w:sz="0" w:space="0" w:color="auto"/>
        <w:bottom w:val="none" w:sz="0" w:space="0" w:color="auto"/>
        <w:right w:val="none" w:sz="0" w:space="0" w:color="auto"/>
      </w:divBdr>
    </w:div>
    <w:div w:id="233973107">
      <w:bodyDiv w:val="1"/>
      <w:marLeft w:val="0"/>
      <w:marRight w:val="0"/>
      <w:marTop w:val="0"/>
      <w:marBottom w:val="0"/>
      <w:divBdr>
        <w:top w:val="none" w:sz="0" w:space="0" w:color="auto"/>
        <w:left w:val="none" w:sz="0" w:space="0" w:color="auto"/>
        <w:bottom w:val="none" w:sz="0" w:space="0" w:color="auto"/>
        <w:right w:val="none" w:sz="0" w:space="0" w:color="auto"/>
      </w:divBdr>
    </w:div>
    <w:div w:id="245193322">
      <w:bodyDiv w:val="1"/>
      <w:marLeft w:val="0"/>
      <w:marRight w:val="0"/>
      <w:marTop w:val="0"/>
      <w:marBottom w:val="0"/>
      <w:divBdr>
        <w:top w:val="none" w:sz="0" w:space="0" w:color="auto"/>
        <w:left w:val="none" w:sz="0" w:space="0" w:color="auto"/>
        <w:bottom w:val="none" w:sz="0" w:space="0" w:color="auto"/>
        <w:right w:val="none" w:sz="0" w:space="0" w:color="auto"/>
      </w:divBdr>
    </w:div>
    <w:div w:id="263346229">
      <w:bodyDiv w:val="1"/>
      <w:marLeft w:val="0"/>
      <w:marRight w:val="0"/>
      <w:marTop w:val="0"/>
      <w:marBottom w:val="0"/>
      <w:divBdr>
        <w:top w:val="none" w:sz="0" w:space="0" w:color="auto"/>
        <w:left w:val="none" w:sz="0" w:space="0" w:color="auto"/>
        <w:bottom w:val="none" w:sz="0" w:space="0" w:color="auto"/>
        <w:right w:val="none" w:sz="0" w:space="0" w:color="auto"/>
      </w:divBdr>
    </w:div>
    <w:div w:id="266160997">
      <w:bodyDiv w:val="1"/>
      <w:marLeft w:val="0"/>
      <w:marRight w:val="0"/>
      <w:marTop w:val="0"/>
      <w:marBottom w:val="0"/>
      <w:divBdr>
        <w:top w:val="none" w:sz="0" w:space="0" w:color="auto"/>
        <w:left w:val="none" w:sz="0" w:space="0" w:color="auto"/>
        <w:bottom w:val="none" w:sz="0" w:space="0" w:color="auto"/>
        <w:right w:val="none" w:sz="0" w:space="0" w:color="auto"/>
      </w:divBdr>
    </w:div>
    <w:div w:id="270480645">
      <w:bodyDiv w:val="1"/>
      <w:marLeft w:val="0"/>
      <w:marRight w:val="0"/>
      <w:marTop w:val="0"/>
      <w:marBottom w:val="0"/>
      <w:divBdr>
        <w:top w:val="none" w:sz="0" w:space="0" w:color="auto"/>
        <w:left w:val="none" w:sz="0" w:space="0" w:color="auto"/>
        <w:bottom w:val="none" w:sz="0" w:space="0" w:color="auto"/>
        <w:right w:val="none" w:sz="0" w:space="0" w:color="auto"/>
      </w:divBdr>
    </w:div>
    <w:div w:id="291599359">
      <w:bodyDiv w:val="1"/>
      <w:marLeft w:val="0"/>
      <w:marRight w:val="0"/>
      <w:marTop w:val="0"/>
      <w:marBottom w:val="0"/>
      <w:divBdr>
        <w:top w:val="none" w:sz="0" w:space="0" w:color="auto"/>
        <w:left w:val="none" w:sz="0" w:space="0" w:color="auto"/>
        <w:bottom w:val="none" w:sz="0" w:space="0" w:color="auto"/>
        <w:right w:val="none" w:sz="0" w:space="0" w:color="auto"/>
      </w:divBdr>
    </w:div>
    <w:div w:id="303702654">
      <w:bodyDiv w:val="1"/>
      <w:marLeft w:val="0"/>
      <w:marRight w:val="0"/>
      <w:marTop w:val="0"/>
      <w:marBottom w:val="0"/>
      <w:divBdr>
        <w:top w:val="none" w:sz="0" w:space="0" w:color="auto"/>
        <w:left w:val="none" w:sz="0" w:space="0" w:color="auto"/>
        <w:bottom w:val="none" w:sz="0" w:space="0" w:color="auto"/>
        <w:right w:val="none" w:sz="0" w:space="0" w:color="auto"/>
      </w:divBdr>
    </w:div>
    <w:div w:id="315957269">
      <w:bodyDiv w:val="1"/>
      <w:marLeft w:val="0"/>
      <w:marRight w:val="0"/>
      <w:marTop w:val="0"/>
      <w:marBottom w:val="0"/>
      <w:divBdr>
        <w:top w:val="none" w:sz="0" w:space="0" w:color="auto"/>
        <w:left w:val="none" w:sz="0" w:space="0" w:color="auto"/>
        <w:bottom w:val="none" w:sz="0" w:space="0" w:color="auto"/>
        <w:right w:val="none" w:sz="0" w:space="0" w:color="auto"/>
      </w:divBdr>
    </w:div>
    <w:div w:id="359552083">
      <w:bodyDiv w:val="1"/>
      <w:marLeft w:val="0"/>
      <w:marRight w:val="0"/>
      <w:marTop w:val="0"/>
      <w:marBottom w:val="0"/>
      <w:divBdr>
        <w:top w:val="none" w:sz="0" w:space="0" w:color="auto"/>
        <w:left w:val="none" w:sz="0" w:space="0" w:color="auto"/>
        <w:bottom w:val="none" w:sz="0" w:space="0" w:color="auto"/>
        <w:right w:val="none" w:sz="0" w:space="0" w:color="auto"/>
      </w:divBdr>
    </w:div>
    <w:div w:id="360908998">
      <w:bodyDiv w:val="1"/>
      <w:marLeft w:val="0"/>
      <w:marRight w:val="0"/>
      <w:marTop w:val="0"/>
      <w:marBottom w:val="0"/>
      <w:divBdr>
        <w:top w:val="none" w:sz="0" w:space="0" w:color="auto"/>
        <w:left w:val="none" w:sz="0" w:space="0" w:color="auto"/>
        <w:bottom w:val="none" w:sz="0" w:space="0" w:color="auto"/>
        <w:right w:val="none" w:sz="0" w:space="0" w:color="auto"/>
      </w:divBdr>
    </w:div>
    <w:div w:id="371266581">
      <w:bodyDiv w:val="1"/>
      <w:marLeft w:val="0"/>
      <w:marRight w:val="0"/>
      <w:marTop w:val="0"/>
      <w:marBottom w:val="0"/>
      <w:divBdr>
        <w:top w:val="none" w:sz="0" w:space="0" w:color="auto"/>
        <w:left w:val="none" w:sz="0" w:space="0" w:color="auto"/>
        <w:bottom w:val="none" w:sz="0" w:space="0" w:color="auto"/>
        <w:right w:val="none" w:sz="0" w:space="0" w:color="auto"/>
      </w:divBdr>
    </w:div>
    <w:div w:id="382369787">
      <w:bodyDiv w:val="1"/>
      <w:marLeft w:val="0"/>
      <w:marRight w:val="0"/>
      <w:marTop w:val="0"/>
      <w:marBottom w:val="0"/>
      <w:divBdr>
        <w:top w:val="none" w:sz="0" w:space="0" w:color="auto"/>
        <w:left w:val="none" w:sz="0" w:space="0" w:color="auto"/>
        <w:bottom w:val="none" w:sz="0" w:space="0" w:color="auto"/>
        <w:right w:val="none" w:sz="0" w:space="0" w:color="auto"/>
      </w:divBdr>
    </w:div>
    <w:div w:id="403260093">
      <w:bodyDiv w:val="1"/>
      <w:marLeft w:val="0"/>
      <w:marRight w:val="0"/>
      <w:marTop w:val="0"/>
      <w:marBottom w:val="0"/>
      <w:divBdr>
        <w:top w:val="none" w:sz="0" w:space="0" w:color="auto"/>
        <w:left w:val="none" w:sz="0" w:space="0" w:color="auto"/>
        <w:bottom w:val="none" w:sz="0" w:space="0" w:color="auto"/>
        <w:right w:val="none" w:sz="0" w:space="0" w:color="auto"/>
      </w:divBdr>
    </w:div>
    <w:div w:id="433667493">
      <w:bodyDiv w:val="1"/>
      <w:marLeft w:val="0"/>
      <w:marRight w:val="0"/>
      <w:marTop w:val="0"/>
      <w:marBottom w:val="0"/>
      <w:divBdr>
        <w:top w:val="none" w:sz="0" w:space="0" w:color="auto"/>
        <w:left w:val="none" w:sz="0" w:space="0" w:color="auto"/>
        <w:bottom w:val="none" w:sz="0" w:space="0" w:color="auto"/>
        <w:right w:val="none" w:sz="0" w:space="0" w:color="auto"/>
      </w:divBdr>
    </w:div>
    <w:div w:id="433671308">
      <w:bodyDiv w:val="1"/>
      <w:marLeft w:val="0"/>
      <w:marRight w:val="0"/>
      <w:marTop w:val="0"/>
      <w:marBottom w:val="0"/>
      <w:divBdr>
        <w:top w:val="none" w:sz="0" w:space="0" w:color="auto"/>
        <w:left w:val="none" w:sz="0" w:space="0" w:color="auto"/>
        <w:bottom w:val="none" w:sz="0" w:space="0" w:color="auto"/>
        <w:right w:val="none" w:sz="0" w:space="0" w:color="auto"/>
      </w:divBdr>
    </w:div>
    <w:div w:id="489368900">
      <w:bodyDiv w:val="1"/>
      <w:marLeft w:val="0"/>
      <w:marRight w:val="0"/>
      <w:marTop w:val="0"/>
      <w:marBottom w:val="0"/>
      <w:divBdr>
        <w:top w:val="none" w:sz="0" w:space="0" w:color="auto"/>
        <w:left w:val="none" w:sz="0" w:space="0" w:color="auto"/>
        <w:bottom w:val="none" w:sz="0" w:space="0" w:color="auto"/>
        <w:right w:val="none" w:sz="0" w:space="0" w:color="auto"/>
      </w:divBdr>
    </w:div>
    <w:div w:id="498153591">
      <w:bodyDiv w:val="1"/>
      <w:marLeft w:val="0"/>
      <w:marRight w:val="0"/>
      <w:marTop w:val="0"/>
      <w:marBottom w:val="0"/>
      <w:divBdr>
        <w:top w:val="none" w:sz="0" w:space="0" w:color="auto"/>
        <w:left w:val="none" w:sz="0" w:space="0" w:color="auto"/>
        <w:bottom w:val="none" w:sz="0" w:space="0" w:color="auto"/>
        <w:right w:val="none" w:sz="0" w:space="0" w:color="auto"/>
      </w:divBdr>
    </w:div>
    <w:div w:id="498808818">
      <w:bodyDiv w:val="1"/>
      <w:marLeft w:val="0"/>
      <w:marRight w:val="0"/>
      <w:marTop w:val="0"/>
      <w:marBottom w:val="0"/>
      <w:divBdr>
        <w:top w:val="none" w:sz="0" w:space="0" w:color="auto"/>
        <w:left w:val="none" w:sz="0" w:space="0" w:color="auto"/>
        <w:bottom w:val="none" w:sz="0" w:space="0" w:color="auto"/>
        <w:right w:val="none" w:sz="0" w:space="0" w:color="auto"/>
      </w:divBdr>
    </w:div>
    <w:div w:id="506018910">
      <w:bodyDiv w:val="1"/>
      <w:marLeft w:val="0"/>
      <w:marRight w:val="0"/>
      <w:marTop w:val="0"/>
      <w:marBottom w:val="0"/>
      <w:divBdr>
        <w:top w:val="none" w:sz="0" w:space="0" w:color="auto"/>
        <w:left w:val="none" w:sz="0" w:space="0" w:color="auto"/>
        <w:bottom w:val="none" w:sz="0" w:space="0" w:color="auto"/>
        <w:right w:val="none" w:sz="0" w:space="0" w:color="auto"/>
      </w:divBdr>
    </w:div>
    <w:div w:id="508104983">
      <w:bodyDiv w:val="1"/>
      <w:marLeft w:val="0"/>
      <w:marRight w:val="0"/>
      <w:marTop w:val="0"/>
      <w:marBottom w:val="0"/>
      <w:divBdr>
        <w:top w:val="none" w:sz="0" w:space="0" w:color="auto"/>
        <w:left w:val="none" w:sz="0" w:space="0" w:color="auto"/>
        <w:bottom w:val="none" w:sz="0" w:space="0" w:color="auto"/>
        <w:right w:val="none" w:sz="0" w:space="0" w:color="auto"/>
      </w:divBdr>
    </w:div>
    <w:div w:id="513300450">
      <w:bodyDiv w:val="1"/>
      <w:marLeft w:val="0"/>
      <w:marRight w:val="0"/>
      <w:marTop w:val="0"/>
      <w:marBottom w:val="0"/>
      <w:divBdr>
        <w:top w:val="none" w:sz="0" w:space="0" w:color="auto"/>
        <w:left w:val="none" w:sz="0" w:space="0" w:color="auto"/>
        <w:bottom w:val="none" w:sz="0" w:space="0" w:color="auto"/>
        <w:right w:val="none" w:sz="0" w:space="0" w:color="auto"/>
      </w:divBdr>
    </w:div>
    <w:div w:id="522745073">
      <w:bodyDiv w:val="1"/>
      <w:marLeft w:val="0"/>
      <w:marRight w:val="0"/>
      <w:marTop w:val="0"/>
      <w:marBottom w:val="0"/>
      <w:divBdr>
        <w:top w:val="none" w:sz="0" w:space="0" w:color="auto"/>
        <w:left w:val="none" w:sz="0" w:space="0" w:color="auto"/>
        <w:bottom w:val="none" w:sz="0" w:space="0" w:color="auto"/>
        <w:right w:val="none" w:sz="0" w:space="0" w:color="auto"/>
      </w:divBdr>
    </w:div>
    <w:div w:id="525752940">
      <w:bodyDiv w:val="1"/>
      <w:marLeft w:val="0"/>
      <w:marRight w:val="0"/>
      <w:marTop w:val="0"/>
      <w:marBottom w:val="0"/>
      <w:divBdr>
        <w:top w:val="none" w:sz="0" w:space="0" w:color="auto"/>
        <w:left w:val="none" w:sz="0" w:space="0" w:color="auto"/>
        <w:bottom w:val="none" w:sz="0" w:space="0" w:color="auto"/>
        <w:right w:val="none" w:sz="0" w:space="0" w:color="auto"/>
      </w:divBdr>
    </w:div>
    <w:div w:id="527571447">
      <w:bodyDiv w:val="1"/>
      <w:marLeft w:val="0"/>
      <w:marRight w:val="0"/>
      <w:marTop w:val="0"/>
      <w:marBottom w:val="0"/>
      <w:divBdr>
        <w:top w:val="none" w:sz="0" w:space="0" w:color="auto"/>
        <w:left w:val="none" w:sz="0" w:space="0" w:color="auto"/>
        <w:bottom w:val="none" w:sz="0" w:space="0" w:color="auto"/>
        <w:right w:val="none" w:sz="0" w:space="0" w:color="auto"/>
      </w:divBdr>
    </w:div>
    <w:div w:id="529336785">
      <w:bodyDiv w:val="1"/>
      <w:marLeft w:val="0"/>
      <w:marRight w:val="0"/>
      <w:marTop w:val="0"/>
      <w:marBottom w:val="0"/>
      <w:divBdr>
        <w:top w:val="none" w:sz="0" w:space="0" w:color="auto"/>
        <w:left w:val="none" w:sz="0" w:space="0" w:color="auto"/>
        <w:bottom w:val="none" w:sz="0" w:space="0" w:color="auto"/>
        <w:right w:val="none" w:sz="0" w:space="0" w:color="auto"/>
      </w:divBdr>
    </w:div>
    <w:div w:id="537012906">
      <w:bodyDiv w:val="1"/>
      <w:marLeft w:val="0"/>
      <w:marRight w:val="0"/>
      <w:marTop w:val="0"/>
      <w:marBottom w:val="0"/>
      <w:divBdr>
        <w:top w:val="none" w:sz="0" w:space="0" w:color="auto"/>
        <w:left w:val="none" w:sz="0" w:space="0" w:color="auto"/>
        <w:bottom w:val="none" w:sz="0" w:space="0" w:color="auto"/>
        <w:right w:val="none" w:sz="0" w:space="0" w:color="auto"/>
      </w:divBdr>
    </w:div>
    <w:div w:id="545800952">
      <w:bodyDiv w:val="1"/>
      <w:marLeft w:val="0"/>
      <w:marRight w:val="0"/>
      <w:marTop w:val="0"/>
      <w:marBottom w:val="0"/>
      <w:divBdr>
        <w:top w:val="none" w:sz="0" w:space="0" w:color="auto"/>
        <w:left w:val="none" w:sz="0" w:space="0" w:color="auto"/>
        <w:bottom w:val="none" w:sz="0" w:space="0" w:color="auto"/>
        <w:right w:val="none" w:sz="0" w:space="0" w:color="auto"/>
      </w:divBdr>
    </w:div>
    <w:div w:id="546333796">
      <w:bodyDiv w:val="1"/>
      <w:marLeft w:val="0"/>
      <w:marRight w:val="0"/>
      <w:marTop w:val="0"/>
      <w:marBottom w:val="0"/>
      <w:divBdr>
        <w:top w:val="none" w:sz="0" w:space="0" w:color="auto"/>
        <w:left w:val="none" w:sz="0" w:space="0" w:color="auto"/>
        <w:bottom w:val="none" w:sz="0" w:space="0" w:color="auto"/>
        <w:right w:val="none" w:sz="0" w:space="0" w:color="auto"/>
      </w:divBdr>
    </w:div>
    <w:div w:id="557283772">
      <w:bodyDiv w:val="1"/>
      <w:marLeft w:val="0"/>
      <w:marRight w:val="0"/>
      <w:marTop w:val="0"/>
      <w:marBottom w:val="0"/>
      <w:divBdr>
        <w:top w:val="none" w:sz="0" w:space="0" w:color="auto"/>
        <w:left w:val="none" w:sz="0" w:space="0" w:color="auto"/>
        <w:bottom w:val="none" w:sz="0" w:space="0" w:color="auto"/>
        <w:right w:val="none" w:sz="0" w:space="0" w:color="auto"/>
      </w:divBdr>
    </w:div>
    <w:div w:id="565068434">
      <w:bodyDiv w:val="1"/>
      <w:marLeft w:val="0"/>
      <w:marRight w:val="0"/>
      <w:marTop w:val="0"/>
      <w:marBottom w:val="0"/>
      <w:divBdr>
        <w:top w:val="none" w:sz="0" w:space="0" w:color="auto"/>
        <w:left w:val="none" w:sz="0" w:space="0" w:color="auto"/>
        <w:bottom w:val="none" w:sz="0" w:space="0" w:color="auto"/>
        <w:right w:val="none" w:sz="0" w:space="0" w:color="auto"/>
      </w:divBdr>
    </w:div>
    <w:div w:id="567148861">
      <w:bodyDiv w:val="1"/>
      <w:marLeft w:val="0"/>
      <w:marRight w:val="0"/>
      <w:marTop w:val="0"/>
      <w:marBottom w:val="0"/>
      <w:divBdr>
        <w:top w:val="none" w:sz="0" w:space="0" w:color="auto"/>
        <w:left w:val="none" w:sz="0" w:space="0" w:color="auto"/>
        <w:bottom w:val="none" w:sz="0" w:space="0" w:color="auto"/>
        <w:right w:val="none" w:sz="0" w:space="0" w:color="auto"/>
      </w:divBdr>
    </w:div>
    <w:div w:id="569778444">
      <w:bodyDiv w:val="1"/>
      <w:marLeft w:val="0"/>
      <w:marRight w:val="0"/>
      <w:marTop w:val="0"/>
      <w:marBottom w:val="0"/>
      <w:divBdr>
        <w:top w:val="none" w:sz="0" w:space="0" w:color="auto"/>
        <w:left w:val="none" w:sz="0" w:space="0" w:color="auto"/>
        <w:bottom w:val="none" w:sz="0" w:space="0" w:color="auto"/>
        <w:right w:val="none" w:sz="0" w:space="0" w:color="auto"/>
      </w:divBdr>
    </w:div>
    <w:div w:id="578946356">
      <w:bodyDiv w:val="1"/>
      <w:marLeft w:val="0"/>
      <w:marRight w:val="0"/>
      <w:marTop w:val="0"/>
      <w:marBottom w:val="0"/>
      <w:divBdr>
        <w:top w:val="none" w:sz="0" w:space="0" w:color="auto"/>
        <w:left w:val="none" w:sz="0" w:space="0" w:color="auto"/>
        <w:bottom w:val="none" w:sz="0" w:space="0" w:color="auto"/>
        <w:right w:val="none" w:sz="0" w:space="0" w:color="auto"/>
      </w:divBdr>
    </w:div>
    <w:div w:id="686519582">
      <w:bodyDiv w:val="1"/>
      <w:marLeft w:val="0"/>
      <w:marRight w:val="0"/>
      <w:marTop w:val="0"/>
      <w:marBottom w:val="0"/>
      <w:divBdr>
        <w:top w:val="none" w:sz="0" w:space="0" w:color="auto"/>
        <w:left w:val="none" w:sz="0" w:space="0" w:color="auto"/>
        <w:bottom w:val="none" w:sz="0" w:space="0" w:color="auto"/>
        <w:right w:val="none" w:sz="0" w:space="0" w:color="auto"/>
      </w:divBdr>
    </w:div>
    <w:div w:id="686567934">
      <w:bodyDiv w:val="1"/>
      <w:marLeft w:val="0"/>
      <w:marRight w:val="0"/>
      <w:marTop w:val="0"/>
      <w:marBottom w:val="0"/>
      <w:divBdr>
        <w:top w:val="none" w:sz="0" w:space="0" w:color="auto"/>
        <w:left w:val="none" w:sz="0" w:space="0" w:color="auto"/>
        <w:bottom w:val="none" w:sz="0" w:space="0" w:color="auto"/>
        <w:right w:val="none" w:sz="0" w:space="0" w:color="auto"/>
      </w:divBdr>
    </w:div>
    <w:div w:id="702286805">
      <w:bodyDiv w:val="1"/>
      <w:marLeft w:val="0"/>
      <w:marRight w:val="0"/>
      <w:marTop w:val="0"/>
      <w:marBottom w:val="0"/>
      <w:divBdr>
        <w:top w:val="none" w:sz="0" w:space="0" w:color="auto"/>
        <w:left w:val="none" w:sz="0" w:space="0" w:color="auto"/>
        <w:bottom w:val="none" w:sz="0" w:space="0" w:color="auto"/>
        <w:right w:val="none" w:sz="0" w:space="0" w:color="auto"/>
      </w:divBdr>
    </w:div>
    <w:div w:id="707025437">
      <w:bodyDiv w:val="1"/>
      <w:marLeft w:val="0"/>
      <w:marRight w:val="0"/>
      <w:marTop w:val="0"/>
      <w:marBottom w:val="0"/>
      <w:divBdr>
        <w:top w:val="none" w:sz="0" w:space="0" w:color="auto"/>
        <w:left w:val="none" w:sz="0" w:space="0" w:color="auto"/>
        <w:bottom w:val="none" w:sz="0" w:space="0" w:color="auto"/>
        <w:right w:val="none" w:sz="0" w:space="0" w:color="auto"/>
      </w:divBdr>
    </w:div>
    <w:div w:id="718742518">
      <w:bodyDiv w:val="1"/>
      <w:marLeft w:val="0"/>
      <w:marRight w:val="0"/>
      <w:marTop w:val="0"/>
      <w:marBottom w:val="0"/>
      <w:divBdr>
        <w:top w:val="none" w:sz="0" w:space="0" w:color="auto"/>
        <w:left w:val="none" w:sz="0" w:space="0" w:color="auto"/>
        <w:bottom w:val="none" w:sz="0" w:space="0" w:color="auto"/>
        <w:right w:val="none" w:sz="0" w:space="0" w:color="auto"/>
      </w:divBdr>
    </w:div>
    <w:div w:id="719286958">
      <w:bodyDiv w:val="1"/>
      <w:marLeft w:val="0"/>
      <w:marRight w:val="0"/>
      <w:marTop w:val="0"/>
      <w:marBottom w:val="0"/>
      <w:divBdr>
        <w:top w:val="none" w:sz="0" w:space="0" w:color="auto"/>
        <w:left w:val="none" w:sz="0" w:space="0" w:color="auto"/>
        <w:bottom w:val="none" w:sz="0" w:space="0" w:color="auto"/>
        <w:right w:val="none" w:sz="0" w:space="0" w:color="auto"/>
      </w:divBdr>
    </w:div>
    <w:div w:id="721253779">
      <w:bodyDiv w:val="1"/>
      <w:marLeft w:val="0"/>
      <w:marRight w:val="0"/>
      <w:marTop w:val="0"/>
      <w:marBottom w:val="0"/>
      <w:divBdr>
        <w:top w:val="none" w:sz="0" w:space="0" w:color="auto"/>
        <w:left w:val="none" w:sz="0" w:space="0" w:color="auto"/>
        <w:bottom w:val="none" w:sz="0" w:space="0" w:color="auto"/>
        <w:right w:val="none" w:sz="0" w:space="0" w:color="auto"/>
      </w:divBdr>
    </w:div>
    <w:div w:id="737556503">
      <w:bodyDiv w:val="1"/>
      <w:marLeft w:val="0"/>
      <w:marRight w:val="0"/>
      <w:marTop w:val="0"/>
      <w:marBottom w:val="0"/>
      <w:divBdr>
        <w:top w:val="none" w:sz="0" w:space="0" w:color="auto"/>
        <w:left w:val="none" w:sz="0" w:space="0" w:color="auto"/>
        <w:bottom w:val="none" w:sz="0" w:space="0" w:color="auto"/>
        <w:right w:val="none" w:sz="0" w:space="0" w:color="auto"/>
      </w:divBdr>
    </w:div>
    <w:div w:id="745148814">
      <w:bodyDiv w:val="1"/>
      <w:marLeft w:val="0"/>
      <w:marRight w:val="0"/>
      <w:marTop w:val="0"/>
      <w:marBottom w:val="0"/>
      <w:divBdr>
        <w:top w:val="none" w:sz="0" w:space="0" w:color="auto"/>
        <w:left w:val="none" w:sz="0" w:space="0" w:color="auto"/>
        <w:bottom w:val="none" w:sz="0" w:space="0" w:color="auto"/>
        <w:right w:val="none" w:sz="0" w:space="0" w:color="auto"/>
      </w:divBdr>
    </w:div>
    <w:div w:id="759570663">
      <w:bodyDiv w:val="1"/>
      <w:marLeft w:val="0"/>
      <w:marRight w:val="0"/>
      <w:marTop w:val="0"/>
      <w:marBottom w:val="0"/>
      <w:divBdr>
        <w:top w:val="none" w:sz="0" w:space="0" w:color="auto"/>
        <w:left w:val="none" w:sz="0" w:space="0" w:color="auto"/>
        <w:bottom w:val="none" w:sz="0" w:space="0" w:color="auto"/>
        <w:right w:val="none" w:sz="0" w:space="0" w:color="auto"/>
      </w:divBdr>
    </w:div>
    <w:div w:id="776830312">
      <w:bodyDiv w:val="1"/>
      <w:marLeft w:val="0"/>
      <w:marRight w:val="0"/>
      <w:marTop w:val="0"/>
      <w:marBottom w:val="0"/>
      <w:divBdr>
        <w:top w:val="none" w:sz="0" w:space="0" w:color="auto"/>
        <w:left w:val="none" w:sz="0" w:space="0" w:color="auto"/>
        <w:bottom w:val="none" w:sz="0" w:space="0" w:color="auto"/>
        <w:right w:val="none" w:sz="0" w:space="0" w:color="auto"/>
      </w:divBdr>
    </w:div>
    <w:div w:id="837883661">
      <w:bodyDiv w:val="1"/>
      <w:marLeft w:val="0"/>
      <w:marRight w:val="0"/>
      <w:marTop w:val="0"/>
      <w:marBottom w:val="0"/>
      <w:divBdr>
        <w:top w:val="none" w:sz="0" w:space="0" w:color="auto"/>
        <w:left w:val="none" w:sz="0" w:space="0" w:color="auto"/>
        <w:bottom w:val="none" w:sz="0" w:space="0" w:color="auto"/>
        <w:right w:val="none" w:sz="0" w:space="0" w:color="auto"/>
      </w:divBdr>
    </w:div>
    <w:div w:id="848716213">
      <w:bodyDiv w:val="1"/>
      <w:marLeft w:val="0"/>
      <w:marRight w:val="0"/>
      <w:marTop w:val="0"/>
      <w:marBottom w:val="0"/>
      <w:divBdr>
        <w:top w:val="none" w:sz="0" w:space="0" w:color="auto"/>
        <w:left w:val="none" w:sz="0" w:space="0" w:color="auto"/>
        <w:bottom w:val="none" w:sz="0" w:space="0" w:color="auto"/>
        <w:right w:val="none" w:sz="0" w:space="0" w:color="auto"/>
      </w:divBdr>
    </w:div>
    <w:div w:id="851336878">
      <w:bodyDiv w:val="1"/>
      <w:marLeft w:val="0"/>
      <w:marRight w:val="0"/>
      <w:marTop w:val="0"/>
      <w:marBottom w:val="0"/>
      <w:divBdr>
        <w:top w:val="none" w:sz="0" w:space="0" w:color="auto"/>
        <w:left w:val="none" w:sz="0" w:space="0" w:color="auto"/>
        <w:bottom w:val="none" w:sz="0" w:space="0" w:color="auto"/>
        <w:right w:val="none" w:sz="0" w:space="0" w:color="auto"/>
      </w:divBdr>
    </w:div>
    <w:div w:id="856040663">
      <w:bodyDiv w:val="1"/>
      <w:marLeft w:val="0"/>
      <w:marRight w:val="0"/>
      <w:marTop w:val="0"/>
      <w:marBottom w:val="0"/>
      <w:divBdr>
        <w:top w:val="none" w:sz="0" w:space="0" w:color="auto"/>
        <w:left w:val="none" w:sz="0" w:space="0" w:color="auto"/>
        <w:bottom w:val="none" w:sz="0" w:space="0" w:color="auto"/>
        <w:right w:val="none" w:sz="0" w:space="0" w:color="auto"/>
      </w:divBdr>
    </w:div>
    <w:div w:id="868100806">
      <w:bodyDiv w:val="1"/>
      <w:marLeft w:val="0"/>
      <w:marRight w:val="0"/>
      <w:marTop w:val="0"/>
      <w:marBottom w:val="0"/>
      <w:divBdr>
        <w:top w:val="none" w:sz="0" w:space="0" w:color="auto"/>
        <w:left w:val="none" w:sz="0" w:space="0" w:color="auto"/>
        <w:bottom w:val="none" w:sz="0" w:space="0" w:color="auto"/>
        <w:right w:val="none" w:sz="0" w:space="0" w:color="auto"/>
      </w:divBdr>
    </w:div>
    <w:div w:id="875697688">
      <w:bodyDiv w:val="1"/>
      <w:marLeft w:val="0"/>
      <w:marRight w:val="0"/>
      <w:marTop w:val="0"/>
      <w:marBottom w:val="0"/>
      <w:divBdr>
        <w:top w:val="none" w:sz="0" w:space="0" w:color="auto"/>
        <w:left w:val="none" w:sz="0" w:space="0" w:color="auto"/>
        <w:bottom w:val="none" w:sz="0" w:space="0" w:color="auto"/>
        <w:right w:val="none" w:sz="0" w:space="0" w:color="auto"/>
      </w:divBdr>
    </w:div>
    <w:div w:id="884173273">
      <w:bodyDiv w:val="1"/>
      <w:marLeft w:val="0"/>
      <w:marRight w:val="0"/>
      <w:marTop w:val="0"/>
      <w:marBottom w:val="0"/>
      <w:divBdr>
        <w:top w:val="none" w:sz="0" w:space="0" w:color="auto"/>
        <w:left w:val="none" w:sz="0" w:space="0" w:color="auto"/>
        <w:bottom w:val="none" w:sz="0" w:space="0" w:color="auto"/>
        <w:right w:val="none" w:sz="0" w:space="0" w:color="auto"/>
      </w:divBdr>
    </w:div>
    <w:div w:id="906381190">
      <w:bodyDiv w:val="1"/>
      <w:marLeft w:val="0"/>
      <w:marRight w:val="0"/>
      <w:marTop w:val="0"/>
      <w:marBottom w:val="0"/>
      <w:divBdr>
        <w:top w:val="none" w:sz="0" w:space="0" w:color="auto"/>
        <w:left w:val="none" w:sz="0" w:space="0" w:color="auto"/>
        <w:bottom w:val="none" w:sz="0" w:space="0" w:color="auto"/>
        <w:right w:val="none" w:sz="0" w:space="0" w:color="auto"/>
      </w:divBdr>
    </w:div>
    <w:div w:id="919216184">
      <w:bodyDiv w:val="1"/>
      <w:marLeft w:val="0"/>
      <w:marRight w:val="0"/>
      <w:marTop w:val="0"/>
      <w:marBottom w:val="0"/>
      <w:divBdr>
        <w:top w:val="none" w:sz="0" w:space="0" w:color="auto"/>
        <w:left w:val="none" w:sz="0" w:space="0" w:color="auto"/>
        <w:bottom w:val="none" w:sz="0" w:space="0" w:color="auto"/>
        <w:right w:val="none" w:sz="0" w:space="0" w:color="auto"/>
      </w:divBdr>
    </w:div>
    <w:div w:id="924149591">
      <w:bodyDiv w:val="1"/>
      <w:marLeft w:val="0"/>
      <w:marRight w:val="0"/>
      <w:marTop w:val="0"/>
      <w:marBottom w:val="0"/>
      <w:divBdr>
        <w:top w:val="none" w:sz="0" w:space="0" w:color="auto"/>
        <w:left w:val="none" w:sz="0" w:space="0" w:color="auto"/>
        <w:bottom w:val="none" w:sz="0" w:space="0" w:color="auto"/>
        <w:right w:val="none" w:sz="0" w:space="0" w:color="auto"/>
      </w:divBdr>
    </w:div>
    <w:div w:id="928388072">
      <w:bodyDiv w:val="1"/>
      <w:marLeft w:val="0"/>
      <w:marRight w:val="0"/>
      <w:marTop w:val="0"/>
      <w:marBottom w:val="0"/>
      <w:divBdr>
        <w:top w:val="none" w:sz="0" w:space="0" w:color="auto"/>
        <w:left w:val="none" w:sz="0" w:space="0" w:color="auto"/>
        <w:bottom w:val="none" w:sz="0" w:space="0" w:color="auto"/>
        <w:right w:val="none" w:sz="0" w:space="0" w:color="auto"/>
      </w:divBdr>
    </w:div>
    <w:div w:id="929853155">
      <w:bodyDiv w:val="1"/>
      <w:marLeft w:val="0"/>
      <w:marRight w:val="0"/>
      <w:marTop w:val="0"/>
      <w:marBottom w:val="0"/>
      <w:divBdr>
        <w:top w:val="none" w:sz="0" w:space="0" w:color="auto"/>
        <w:left w:val="none" w:sz="0" w:space="0" w:color="auto"/>
        <w:bottom w:val="none" w:sz="0" w:space="0" w:color="auto"/>
        <w:right w:val="none" w:sz="0" w:space="0" w:color="auto"/>
      </w:divBdr>
    </w:div>
    <w:div w:id="933709827">
      <w:bodyDiv w:val="1"/>
      <w:marLeft w:val="0"/>
      <w:marRight w:val="0"/>
      <w:marTop w:val="0"/>
      <w:marBottom w:val="0"/>
      <w:divBdr>
        <w:top w:val="none" w:sz="0" w:space="0" w:color="auto"/>
        <w:left w:val="none" w:sz="0" w:space="0" w:color="auto"/>
        <w:bottom w:val="none" w:sz="0" w:space="0" w:color="auto"/>
        <w:right w:val="none" w:sz="0" w:space="0" w:color="auto"/>
      </w:divBdr>
    </w:div>
    <w:div w:id="947200239">
      <w:bodyDiv w:val="1"/>
      <w:marLeft w:val="0"/>
      <w:marRight w:val="0"/>
      <w:marTop w:val="0"/>
      <w:marBottom w:val="0"/>
      <w:divBdr>
        <w:top w:val="none" w:sz="0" w:space="0" w:color="auto"/>
        <w:left w:val="none" w:sz="0" w:space="0" w:color="auto"/>
        <w:bottom w:val="none" w:sz="0" w:space="0" w:color="auto"/>
        <w:right w:val="none" w:sz="0" w:space="0" w:color="auto"/>
      </w:divBdr>
    </w:div>
    <w:div w:id="947203718">
      <w:bodyDiv w:val="1"/>
      <w:marLeft w:val="0"/>
      <w:marRight w:val="0"/>
      <w:marTop w:val="0"/>
      <w:marBottom w:val="0"/>
      <w:divBdr>
        <w:top w:val="none" w:sz="0" w:space="0" w:color="auto"/>
        <w:left w:val="none" w:sz="0" w:space="0" w:color="auto"/>
        <w:bottom w:val="none" w:sz="0" w:space="0" w:color="auto"/>
        <w:right w:val="none" w:sz="0" w:space="0" w:color="auto"/>
      </w:divBdr>
    </w:div>
    <w:div w:id="966855883">
      <w:bodyDiv w:val="1"/>
      <w:marLeft w:val="0"/>
      <w:marRight w:val="0"/>
      <w:marTop w:val="0"/>
      <w:marBottom w:val="0"/>
      <w:divBdr>
        <w:top w:val="none" w:sz="0" w:space="0" w:color="auto"/>
        <w:left w:val="none" w:sz="0" w:space="0" w:color="auto"/>
        <w:bottom w:val="none" w:sz="0" w:space="0" w:color="auto"/>
        <w:right w:val="none" w:sz="0" w:space="0" w:color="auto"/>
      </w:divBdr>
    </w:div>
    <w:div w:id="982081402">
      <w:bodyDiv w:val="1"/>
      <w:marLeft w:val="0"/>
      <w:marRight w:val="0"/>
      <w:marTop w:val="0"/>
      <w:marBottom w:val="0"/>
      <w:divBdr>
        <w:top w:val="none" w:sz="0" w:space="0" w:color="auto"/>
        <w:left w:val="none" w:sz="0" w:space="0" w:color="auto"/>
        <w:bottom w:val="none" w:sz="0" w:space="0" w:color="auto"/>
        <w:right w:val="none" w:sz="0" w:space="0" w:color="auto"/>
      </w:divBdr>
    </w:div>
    <w:div w:id="997268655">
      <w:bodyDiv w:val="1"/>
      <w:marLeft w:val="0"/>
      <w:marRight w:val="0"/>
      <w:marTop w:val="0"/>
      <w:marBottom w:val="0"/>
      <w:divBdr>
        <w:top w:val="none" w:sz="0" w:space="0" w:color="auto"/>
        <w:left w:val="none" w:sz="0" w:space="0" w:color="auto"/>
        <w:bottom w:val="none" w:sz="0" w:space="0" w:color="auto"/>
        <w:right w:val="none" w:sz="0" w:space="0" w:color="auto"/>
      </w:divBdr>
    </w:div>
    <w:div w:id="998189940">
      <w:bodyDiv w:val="1"/>
      <w:marLeft w:val="0"/>
      <w:marRight w:val="0"/>
      <w:marTop w:val="0"/>
      <w:marBottom w:val="0"/>
      <w:divBdr>
        <w:top w:val="none" w:sz="0" w:space="0" w:color="auto"/>
        <w:left w:val="none" w:sz="0" w:space="0" w:color="auto"/>
        <w:bottom w:val="none" w:sz="0" w:space="0" w:color="auto"/>
        <w:right w:val="none" w:sz="0" w:space="0" w:color="auto"/>
      </w:divBdr>
    </w:div>
    <w:div w:id="1002708628">
      <w:bodyDiv w:val="1"/>
      <w:marLeft w:val="0"/>
      <w:marRight w:val="0"/>
      <w:marTop w:val="0"/>
      <w:marBottom w:val="0"/>
      <w:divBdr>
        <w:top w:val="none" w:sz="0" w:space="0" w:color="auto"/>
        <w:left w:val="none" w:sz="0" w:space="0" w:color="auto"/>
        <w:bottom w:val="none" w:sz="0" w:space="0" w:color="auto"/>
        <w:right w:val="none" w:sz="0" w:space="0" w:color="auto"/>
      </w:divBdr>
    </w:div>
    <w:div w:id="1017274932">
      <w:bodyDiv w:val="1"/>
      <w:marLeft w:val="0"/>
      <w:marRight w:val="0"/>
      <w:marTop w:val="0"/>
      <w:marBottom w:val="0"/>
      <w:divBdr>
        <w:top w:val="none" w:sz="0" w:space="0" w:color="auto"/>
        <w:left w:val="none" w:sz="0" w:space="0" w:color="auto"/>
        <w:bottom w:val="none" w:sz="0" w:space="0" w:color="auto"/>
        <w:right w:val="none" w:sz="0" w:space="0" w:color="auto"/>
      </w:divBdr>
    </w:div>
    <w:div w:id="1017461582">
      <w:bodyDiv w:val="1"/>
      <w:marLeft w:val="0"/>
      <w:marRight w:val="0"/>
      <w:marTop w:val="0"/>
      <w:marBottom w:val="0"/>
      <w:divBdr>
        <w:top w:val="none" w:sz="0" w:space="0" w:color="auto"/>
        <w:left w:val="none" w:sz="0" w:space="0" w:color="auto"/>
        <w:bottom w:val="none" w:sz="0" w:space="0" w:color="auto"/>
        <w:right w:val="none" w:sz="0" w:space="0" w:color="auto"/>
      </w:divBdr>
    </w:div>
    <w:div w:id="1018629113">
      <w:bodyDiv w:val="1"/>
      <w:marLeft w:val="0"/>
      <w:marRight w:val="0"/>
      <w:marTop w:val="0"/>
      <w:marBottom w:val="0"/>
      <w:divBdr>
        <w:top w:val="none" w:sz="0" w:space="0" w:color="auto"/>
        <w:left w:val="none" w:sz="0" w:space="0" w:color="auto"/>
        <w:bottom w:val="none" w:sz="0" w:space="0" w:color="auto"/>
        <w:right w:val="none" w:sz="0" w:space="0" w:color="auto"/>
      </w:divBdr>
    </w:div>
    <w:div w:id="1032657387">
      <w:bodyDiv w:val="1"/>
      <w:marLeft w:val="0"/>
      <w:marRight w:val="0"/>
      <w:marTop w:val="0"/>
      <w:marBottom w:val="0"/>
      <w:divBdr>
        <w:top w:val="none" w:sz="0" w:space="0" w:color="auto"/>
        <w:left w:val="none" w:sz="0" w:space="0" w:color="auto"/>
        <w:bottom w:val="none" w:sz="0" w:space="0" w:color="auto"/>
        <w:right w:val="none" w:sz="0" w:space="0" w:color="auto"/>
      </w:divBdr>
    </w:div>
    <w:div w:id="1056969553">
      <w:bodyDiv w:val="1"/>
      <w:marLeft w:val="0"/>
      <w:marRight w:val="0"/>
      <w:marTop w:val="0"/>
      <w:marBottom w:val="0"/>
      <w:divBdr>
        <w:top w:val="none" w:sz="0" w:space="0" w:color="auto"/>
        <w:left w:val="none" w:sz="0" w:space="0" w:color="auto"/>
        <w:bottom w:val="none" w:sz="0" w:space="0" w:color="auto"/>
        <w:right w:val="none" w:sz="0" w:space="0" w:color="auto"/>
      </w:divBdr>
    </w:div>
    <w:div w:id="1063792856">
      <w:bodyDiv w:val="1"/>
      <w:marLeft w:val="0"/>
      <w:marRight w:val="0"/>
      <w:marTop w:val="0"/>
      <w:marBottom w:val="0"/>
      <w:divBdr>
        <w:top w:val="none" w:sz="0" w:space="0" w:color="auto"/>
        <w:left w:val="none" w:sz="0" w:space="0" w:color="auto"/>
        <w:bottom w:val="none" w:sz="0" w:space="0" w:color="auto"/>
        <w:right w:val="none" w:sz="0" w:space="0" w:color="auto"/>
      </w:divBdr>
    </w:div>
    <w:div w:id="1065299062">
      <w:bodyDiv w:val="1"/>
      <w:marLeft w:val="0"/>
      <w:marRight w:val="0"/>
      <w:marTop w:val="0"/>
      <w:marBottom w:val="0"/>
      <w:divBdr>
        <w:top w:val="none" w:sz="0" w:space="0" w:color="auto"/>
        <w:left w:val="none" w:sz="0" w:space="0" w:color="auto"/>
        <w:bottom w:val="none" w:sz="0" w:space="0" w:color="auto"/>
        <w:right w:val="none" w:sz="0" w:space="0" w:color="auto"/>
      </w:divBdr>
    </w:div>
    <w:div w:id="1077166895">
      <w:bodyDiv w:val="1"/>
      <w:marLeft w:val="0"/>
      <w:marRight w:val="0"/>
      <w:marTop w:val="0"/>
      <w:marBottom w:val="0"/>
      <w:divBdr>
        <w:top w:val="none" w:sz="0" w:space="0" w:color="auto"/>
        <w:left w:val="none" w:sz="0" w:space="0" w:color="auto"/>
        <w:bottom w:val="none" w:sz="0" w:space="0" w:color="auto"/>
        <w:right w:val="none" w:sz="0" w:space="0" w:color="auto"/>
      </w:divBdr>
    </w:div>
    <w:div w:id="1082917931">
      <w:bodyDiv w:val="1"/>
      <w:marLeft w:val="0"/>
      <w:marRight w:val="0"/>
      <w:marTop w:val="0"/>
      <w:marBottom w:val="0"/>
      <w:divBdr>
        <w:top w:val="none" w:sz="0" w:space="0" w:color="auto"/>
        <w:left w:val="none" w:sz="0" w:space="0" w:color="auto"/>
        <w:bottom w:val="none" w:sz="0" w:space="0" w:color="auto"/>
        <w:right w:val="none" w:sz="0" w:space="0" w:color="auto"/>
      </w:divBdr>
    </w:div>
    <w:div w:id="1106971083">
      <w:bodyDiv w:val="1"/>
      <w:marLeft w:val="0"/>
      <w:marRight w:val="0"/>
      <w:marTop w:val="0"/>
      <w:marBottom w:val="0"/>
      <w:divBdr>
        <w:top w:val="none" w:sz="0" w:space="0" w:color="auto"/>
        <w:left w:val="none" w:sz="0" w:space="0" w:color="auto"/>
        <w:bottom w:val="none" w:sz="0" w:space="0" w:color="auto"/>
        <w:right w:val="none" w:sz="0" w:space="0" w:color="auto"/>
      </w:divBdr>
    </w:div>
    <w:div w:id="1113288464">
      <w:bodyDiv w:val="1"/>
      <w:marLeft w:val="0"/>
      <w:marRight w:val="0"/>
      <w:marTop w:val="0"/>
      <w:marBottom w:val="0"/>
      <w:divBdr>
        <w:top w:val="none" w:sz="0" w:space="0" w:color="auto"/>
        <w:left w:val="none" w:sz="0" w:space="0" w:color="auto"/>
        <w:bottom w:val="none" w:sz="0" w:space="0" w:color="auto"/>
        <w:right w:val="none" w:sz="0" w:space="0" w:color="auto"/>
      </w:divBdr>
    </w:div>
    <w:div w:id="1121336029">
      <w:bodyDiv w:val="1"/>
      <w:marLeft w:val="0"/>
      <w:marRight w:val="0"/>
      <w:marTop w:val="0"/>
      <w:marBottom w:val="0"/>
      <w:divBdr>
        <w:top w:val="none" w:sz="0" w:space="0" w:color="auto"/>
        <w:left w:val="none" w:sz="0" w:space="0" w:color="auto"/>
        <w:bottom w:val="none" w:sz="0" w:space="0" w:color="auto"/>
        <w:right w:val="none" w:sz="0" w:space="0" w:color="auto"/>
      </w:divBdr>
    </w:div>
    <w:div w:id="1167285583">
      <w:bodyDiv w:val="1"/>
      <w:marLeft w:val="0"/>
      <w:marRight w:val="0"/>
      <w:marTop w:val="0"/>
      <w:marBottom w:val="0"/>
      <w:divBdr>
        <w:top w:val="none" w:sz="0" w:space="0" w:color="auto"/>
        <w:left w:val="none" w:sz="0" w:space="0" w:color="auto"/>
        <w:bottom w:val="none" w:sz="0" w:space="0" w:color="auto"/>
        <w:right w:val="none" w:sz="0" w:space="0" w:color="auto"/>
      </w:divBdr>
    </w:div>
    <w:div w:id="1210455337">
      <w:bodyDiv w:val="1"/>
      <w:marLeft w:val="0"/>
      <w:marRight w:val="0"/>
      <w:marTop w:val="0"/>
      <w:marBottom w:val="0"/>
      <w:divBdr>
        <w:top w:val="none" w:sz="0" w:space="0" w:color="auto"/>
        <w:left w:val="none" w:sz="0" w:space="0" w:color="auto"/>
        <w:bottom w:val="none" w:sz="0" w:space="0" w:color="auto"/>
        <w:right w:val="none" w:sz="0" w:space="0" w:color="auto"/>
      </w:divBdr>
    </w:div>
    <w:div w:id="1214192730">
      <w:bodyDiv w:val="1"/>
      <w:marLeft w:val="0"/>
      <w:marRight w:val="0"/>
      <w:marTop w:val="0"/>
      <w:marBottom w:val="0"/>
      <w:divBdr>
        <w:top w:val="none" w:sz="0" w:space="0" w:color="auto"/>
        <w:left w:val="none" w:sz="0" w:space="0" w:color="auto"/>
        <w:bottom w:val="none" w:sz="0" w:space="0" w:color="auto"/>
        <w:right w:val="none" w:sz="0" w:space="0" w:color="auto"/>
      </w:divBdr>
    </w:div>
    <w:div w:id="1218593705">
      <w:bodyDiv w:val="1"/>
      <w:marLeft w:val="0"/>
      <w:marRight w:val="0"/>
      <w:marTop w:val="0"/>
      <w:marBottom w:val="0"/>
      <w:divBdr>
        <w:top w:val="none" w:sz="0" w:space="0" w:color="auto"/>
        <w:left w:val="none" w:sz="0" w:space="0" w:color="auto"/>
        <w:bottom w:val="none" w:sz="0" w:space="0" w:color="auto"/>
        <w:right w:val="none" w:sz="0" w:space="0" w:color="auto"/>
      </w:divBdr>
    </w:div>
    <w:div w:id="1233127022">
      <w:bodyDiv w:val="1"/>
      <w:marLeft w:val="0"/>
      <w:marRight w:val="0"/>
      <w:marTop w:val="0"/>
      <w:marBottom w:val="0"/>
      <w:divBdr>
        <w:top w:val="none" w:sz="0" w:space="0" w:color="auto"/>
        <w:left w:val="none" w:sz="0" w:space="0" w:color="auto"/>
        <w:bottom w:val="none" w:sz="0" w:space="0" w:color="auto"/>
        <w:right w:val="none" w:sz="0" w:space="0" w:color="auto"/>
      </w:divBdr>
    </w:div>
    <w:div w:id="1235626377">
      <w:bodyDiv w:val="1"/>
      <w:marLeft w:val="0"/>
      <w:marRight w:val="0"/>
      <w:marTop w:val="0"/>
      <w:marBottom w:val="0"/>
      <w:divBdr>
        <w:top w:val="none" w:sz="0" w:space="0" w:color="auto"/>
        <w:left w:val="none" w:sz="0" w:space="0" w:color="auto"/>
        <w:bottom w:val="none" w:sz="0" w:space="0" w:color="auto"/>
        <w:right w:val="none" w:sz="0" w:space="0" w:color="auto"/>
      </w:divBdr>
    </w:div>
    <w:div w:id="1260335344">
      <w:bodyDiv w:val="1"/>
      <w:marLeft w:val="0"/>
      <w:marRight w:val="0"/>
      <w:marTop w:val="0"/>
      <w:marBottom w:val="0"/>
      <w:divBdr>
        <w:top w:val="none" w:sz="0" w:space="0" w:color="auto"/>
        <w:left w:val="none" w:sz="0" w:space="0" w:color="auto"/>
        <w:bottom w:val="none" w:sz="0" w:space="0" w:color="auto"/>
        <w:right w:val="none" w:sz="0" w:space="0" w:color="auto"/>
      </w:divBdr>
    </w:div>
    <w:div w:id="1267957677">
      <w:bodyDiv w:val="1"/>
      <w:marLeft w:val="0"/>
      <w:marRight w:val="0"/>
      <w:marTop w:val="0"/>
      <w:marBottom w:val="0"/>
      <w:divBdr>
        <w:top w:val="none" w:sz="0" w:space="0" w:color="auto"/>
        <w:left w:val="none" w:sz="0" w:space="0" w:color="auto"/>
        <w:bottom w:val="none" w:sz="0" w:space="0" w:color="auto"/>
        <w:right w:val="none" w:sz="0" w:space="0" w:color="auto"/>
      </w:divBdr>
    </w:div>
    <w:div w:id="1276641335">
      <w:bodyDiv w:val="1"/>
      <w:marLeft w:val="0"/>
      <w:marRight w:val="0"/>
      <w:marTop w:val="0"/>
      <w:marBottom w:val="0"/>
      <w:divBdr>
        <w:top w:val="none" w:sz="0" w:space="0" w:color="auto"/>
        <w:left w:val="none" w:sz="0" w:space="0" w:color="auto"/>
        <w:bottom w:val="none" w:sz="0" w:space="0" w:color="auto"/>
        <w:right w:val="none" w:sz="0" w:space="0" w:color="auto"/>
      </w:divBdr>
    </w:div>
    <w:div w:id="1302271428">
      <w:bodyDiv w:val="1"/>
      <w:marLeft w:val="0"/>
      <w:marRight w:val="0"/>
      <w:marTop w:val="0"/>
      <w:marBottom w:val="0"/>
      <w:divBdr>
        <w:top w:val="none" w:sz="0" w:space="0" w:color="auto"/>
        <w:left w:val="none" w:sz="0" w:space="0" w:color="auto"/>
        <w:bottom w:val="none" w:sz="0" w:space="0" w:color="auto"/>
        <w:right w:val="none" w:sz="0" w:space="0" w:color="auto"/>
      </w:divBdr>
    </w:div>
    <w:div w:id="1310938021">
      <w:bodyDiv w:val="1"/>
      <w:marLeft w:val="0"/>
      <w:marRight w:val="0"/>
      <w:marTop w:val="0"/>
      <w:marBottom w:val="0"/>
      <w:divBdr>
        <w:top w:val="none" w:sz="0" w:space="0" w:color="auto"/>
        <w:left w:val="none" w:sz="0" w:space="0" w:color="auto"/>
        <w:bottom w:val="none" w:sz="0" w:space="0" w:color="auto"/>
        <w:right w:val="none" w:sz="0" w:space="0" w:color="auto"/>
      </w:divBdr>
    </w:div>
    <w:div w:id="1315143241">
      <w:bodyDiv w:val="1"/>
      <w:marLeft w:val="0"/>
      <w:marRight w:val="0"/>
      <w:marTop w:val="0"/>
      <w:marBottom w:val="0"/>
      <w:divBdr>
        <w:top w:val="none" w:sz="0" w:space="0" w:color="auto"/>
        <w:left w:val="none" w:sz="0" w:space="0" w:color="auto"/>
        <w:bottom w:val="none" w:sz="0" w:space="0" w:color="auto"/>
        <w:right w:val="none" w:sz="0" w:space="0" w:color="auto"/>
      </w:divBdr>
    </w:div>
    <w:div w:id="1316491255">
      <w:bodyDiv w:val="1"/>
      <w:marLeft w:val="0"/>
      <w:marRight w:val="0"/>
      <w:marTop w:val="0"/>
      <w:marBottom w:val="0"/>
      <w:divBdr>
        <w:top w:val="none" w:sz="0" w:space="0" w:color="auto"/>
        <w:left w:val="none" w:sz="0" w:space="0" w:color="auto"/>
        <w:bottom w:val="none" w:sz="0" w:space="0" w:color="auto"/>
        <w:right w:val="none" w:sz="0" w:space="0" w:color="auto"/>
      </w:divBdr>
    </w:div>
    <w:div w:id="1324316831">
      <w:bodyDiv w:val="1"/>
      <w:marLeft w:val="0"/>
      <w:marRight w:val="0"/>
      <w:marTop w:val="0"/>
      <w:marBottom w:val="0"/>
      <w:divBdr>
        <w:top w:val="none" w:sz="0" w:space="0" w:color="auto"/>
        <w:left w:val="none" w:sz="0" w:space="0" w:color="auto"/>
        <w:bottom w:val="none" w:sz="0" w:space="0" w:color="auto"/>
        <w:right w:val="none" w:sz="0" w:space="0" w:color="auto"/>
      </w:divBdr>
    </w:div>
    <w:div w:id="1326786078">
      <w:bodyDiv w:val="1"/>
      <w:marLeft w:val="0"/>
      <w:marRight w:val="0"/>
      <w:marTop w:val="0"/>
      <w:marBottom w:val="0"/>
      <w:divBdr>
        <w:top w:val="none" w:sz="0" w:space="0" w:color="auto"/>
        <w:left w:val="none" w:sz="0" w:space="0" w:color="auto"/>
        <w:bottom w:val="none" w:sz="0" w:space="0" w:color="auto"/>
        <w:right w:val="none" w:sz="0" w:space="0" w:color="auto"/>
      </w:divBdr>
    </w:div>
    <w:div w:id="1339769563">
      <w:bodyDiv w:val="1"/>
      <w:marLeft w:val="0"/>
      <w:marRight w:val="0"/>
      <w:marTop w:val="0"/>
      <w:marBottom w:val="0"/>
      <w:divBdr>
        <w:top w:val="none" w:sz="0" w:space="0" w:color="auto"/>
        <w:left w:val="none" w:sz="0" w:space="0" w:color="auto"/>
        <w:bottom w:val="none" w:sz="0" w:space="0" w:color="auto"/>
        <w:right w:val="none" w:sz="0" w:space="0" w:color="auto"/>
      </w:divBdr>
    </w:div>
    <w:div w:id="1352335410">
      <w:bodyDiv w:val="1"/>
      <w:marLeft w:val="0"/>
      <w:marRight w:val="0"/>
      <w:marTop w:val="0"/>
      <w:marBottom w:val="0"/>
      <w:divBdr>
        <w:top w:val="none" w:sz="0" w:space="0" w:color="auto"/>
        <w:left w:val="none" w:sz="0" w:space="0" w:color="auto"/>
        <w:bottom w:val="none" w:sz="0" w:space="0" w:color="auto"/>
        <w:right w:val="none" w:sz="0" w:space="0" w:color="auto"/>
      </w:divBdr>
    </w:div>
    <w:div w:id="1365012723">
      <w:bodyDiv w:val="1"/>
      <w:marLeft w:val="0"/>
      <w:marRight w:val="0"/>
      <w:marTop w:val="0"/>
      <w:marBottom w:val="0"/>
      <w:divBdr>
        <w:top w:val="none" w:sz="0" w:space="0" w:color="auto"/>
        <w:left w:val="none" w:sz="0" w:space="0" w:color="auto"/>
        <w:bottom w:val="none" w:sz="0" w:space="0" w:color="auto"/>
        <w:right w:val="none" w:sz="0" w:space="0" w:color="auto"/>
      </w:divBdr>
    </w:div>
    <w:div w:id="1375234013">
      <w:bodyDiv w:val="1"/>
      <w:marLeft w:val="0"/>
      <w:marRight w:val="0"/>
      <w:marTop w:val="0"/>
      <w:marBottom w:val="0"/>
      <w:divBdr>
        <w:top w:val="none" w:sz="0" w:space="0" w:color="auto"/>
        <w:left w:val="none" w:sz="0" w:space="0" w:color="auto"/>
        <w:bottom w:val="none" w:sz="0" w:space="0" w:color="auto"/>
        <w:right w:val="none" w:sz="0" w:space="0" w:color="auto"/>
      </w:divBdr>
    </w:div>
    <w:div w:id="1413550373">
      <w:bodyDiv w:val="1"/>
      <w:marLeft w:val="0"/>
      <w:marRight w:val="0"/>
      <w:marTop w:val="0"/>
      <w:marBottom w:val="0"/>
      <w:divBdr>
        <w:top w:val="none" w:sz="0" w:space="0" w:color="auto"/>
        <w:left w:val="none" w:sz="0" w:space="0" w:color="auto"/>
        <w:bottom w:val="none" w:sz="0" w:space="0" w:color="auto"/>
        <w:right w:val="none" w:sz="0" w:space="0" w:color="auto"/>
      </w:divBdr>
    </w:div>
    <w:div w:id="1419908601">
      <w:bodyDiv w:val="1"/>
      <w:marLeft w:val="0"/>
      <w:marRight w:val="0"/>
      <w:marTop w:val="0"/>
      <w:marBottom w:val="0"/>
      <w:divBdr>
        <w:top w:val="none" w:sz="0" w:space="0" w:color="auto"/>
        <w:left w:val="none" w:sz="0" w:space="0" w:color="auto"/>
        <w:bottom w:val="none" w:sz="0" w:space="0" w:color="auto"/>
        <w:right w:val="none" w:sz="0" w:space="0" w:color="auto"/>
      </w:divBdr>
    </w:div>
    <w:div w:id="1466049359">
      <w:bodyDiv w:val="1"/>
      <w:marLeft w:val="0"/>
      <w:marRight w:val="0"/>
      <w:marTop w:val="0"/>
      <w:marBottom w:val="0"/>
      <w:divBdr>
        <w:top w:val="none" w:sz="0" w:space="0" w:color="auto"/>
        <w:left w:val="none" w:sz="0" w:space="0" w:color="auto"/>
        <w:bottom w:val="none" w:sz="0" w:space="0" w:color="auto"/>
        <w:right w:val="none" w:sz="0" w:space="0" w:color="auto"/>
      </w:divBdr>
    </w:div>
    <w:div w:id="1477333705">
      <w:bodyDiv w:val="1"/>
      <w:marLeft w:val="0"/>
      <w:marRight w:val="0"/>
      <w:marTop w:val="0"/>
      <w:marBottom w:val="0"/>
      <w:divBdr>
        <w:top w:val="none" w:sz="0" w:space="0" w:color="auto"/>
        <w:left w:val="none" w:sz="0" w:space="0" w:color="auto"/>
        <w:bottom w:val="none" w:sz="0" w:space="0" w:color="auto"/>
        <w:right w:val="none" w:sz="0" w:space="0" w:color="auto"/>
      </w:divBdr>
    </w:div>
    <w:div w:id="1478961764">
      <w:bodyDiv w:val="1"/>
      <w:marLeft w:val="0"/>
      <w:marRight w:val="0"/>
      <w:marTop w:val="0"/>
      <w:marBottom w:val="0"/>
      <w:divBdr>
        <w:top w:val="none" w:sz="0" w:space="0" w:color="auto"/>
        <w:left w:val="none" w:sz="0" w:space="0" w:color="auto"/>
        <w:bottom w:val="none" w:sz="0" w:space="0" w:color="auto"/>
        <w:right w:val="none" w:sz="0" w:space="0" w:color="auto"/>
      </w:divBdr>
    </w:div>
    <w:div w:id="1483623072">
      <w:bodyDiv w:val="1"/>
      <w:marLeft w:val="0"/>
      <w:marRight w:val="0"/>
      <w:marTop w:val="0"/>
      <w:marBottom w:val="0"/>
      <w:divBdr>
        <w:top w:val="none" w:sz="0" w:space="0" w:color="auto"/>
        <w:left w:val="none" w:sz="0" w:space="0" w:color="auto"/>
        <w:bottom w:val="none" w:sz="0" w:space="0" w:color="auto"/>
        <w:right w:val="none" w:sz="0" w:space="0" w:color="auto"/>
      </w:divBdr>
    </w:div>
    <w:div w:id="1488008744">
      <w:bodyDiv w:val="1"/>
      <w:marLeft w:val="0"/>
      <w:marRight w:val="0"/>
      <w:marTop w:val="0"/>
      <w:marBottom w:val="0"/>
      <w:divBdr>
        <w:top w:val="none" w:sz="0" w:space="0" w:color="auto"/>
        <w:left w:val="none" w:sz="0" w:space="0" w:color="auto"/>
        <w:bottom w:val="none" w:sz="0" w:space="0" w:color="auto"/>
        <w:right w:val="none" w:sz="0" w:space="0" w:color="auto"/>
      </w:divBdr>
    </w:div>
    <w:div w:id="1511291386">
      <w:bodyDiv w:val="1"/>
      <w:marLeft w:val="0"/>
      <w:marRight w:val="0"/>
      <w:marTop w:val="0"/>
      <w:marBottom w:val="0"/>
      <w:divBdr>
        <w:top w:val="none" w:sz="0" w:space="0" w:color="auto"/>
        <w:left w:val="none" w:sz="0" w:space="0" w:color="auto"/>
        <w:bottom w:val="none" w:sz="0" w:space="0" w:color="auto"/>
        <w:right w:val="none" w:sz="0" w:space="0" w:color="auto"/>
      </w:divBdr>
    </w:div>
    <w:div w:id="1516572047">
      <w:bodyDiv w:val="1"/>
      <w:marLeft w:val="0"/>
      <w:marRight w:val="0"/>
      <w:marTop w:val="0"/>
      <w:marBottom w:val="0"/>
      <w:divBdr>
        <w:top w:val="none" w:sz="0" w:space="0" w:color="auto"/>
        <w:left w:val="none" w:sz="0" w:space="0" w:color="auto"/>
        <w:bottom w:val="none" w:sz="0" w:space="0" w:color="auto"/>
        <w:right w:val="none" w:sz="0" w:space="0" w:color="auto"/>
      </w:divBdr>
    </w:div>
    <w:div w:id="1521236452">
      <w:bodyDiv w:val="1"/>
      <w:marLeft w:val="0"/>
      <w:marRight w:val="0"/>
      <w:marTop w:val="0"/>
      <w:marBottom w:val="0"/>
      <w:divBdr>
        <w:top w:val="none" w:sz="0" w:space="0" w:color="auto"/>
        <w:left w:val="none" w:sz="0" w:space="0" w:color="auto"/>
        <w:bottom w:val="none" w:sz="0" w:space="0" w:color="auto"/>
        <w:right w:val="none" w:sz="0" w:space="0" w:color="auto"/>
      </w:divBdr>
    </w:div>
    <w:div w:id="1531454868">
      <w:bodyDiv w:val="1"/>
      <w:marLeft w:val="0"/>
      <w:marRight w:val="0"/>
      <w:marTop w:val="0"/>
      <w:marBottom w:val="0"/>
      <w:divBdr>
        <w:top w:val="none" w:sz="0" w:space="0" w:color="auto"/>
        <w:left w:val="none" w:sz="0" w:space="0" w:color="auto"/>
        <w:bottom w:val="none" w:sz="0" w:space="0" w:color="auto"/>
        <w:right w:val="none" w:sz="0" w:space="0" w:color="auto"/>
      </w:divBdr>
    </w:div>
    <w:div w:id="1536888187">
      <w:bodyDiv w:val="1"/>
      <w:marLeft w:val="0"/>
      <w:marRight w:val="0"/>
      <w:marTop w:val="0"/>
      <w:marBottom w:val="0"/>
      <w:divBdr>
        <w:top w:val="none" w:sz="0" w:space="0" w:color="auto"/>
        <w:left w:val="none" w:sz="0" w:space="0" w:color="auto"/>
        <w:bottom w:val="none" w:sz="0" w:space="0" w:color="auto"/>
        <w:right w:val="none" w:sz="0" w:space="0" w:color="auto"/>
      </w:divBdr>
    </w:div>
    <w:div w:id="1543439230">
      <w:bodyDiv w:val="1"/>
      <w:marLeft w:val="0"/>
      <w:marRight w:val="0"/>
      <w:marTop w:val="0"/>
      <w:marBottom w:val="0"/>
      <w:divBdr>
        <w:top w:val="none" w:sz="0" w:space="0" w:color="auto"/>
        <w:left w:val="none" w:sz="0" w:space="0" w:color="auto"/>
        <w:bottom w:val="none" w:sz="0" w:space="0" w:color="auto"/>
        <w:right w:val="none" w:sz="0" w:space="0" w:color="auto"/>
      </w:divBdr>
    </w:div>
    <w:div w:id="1551111967">
      <w:bodyDiv w:val="1"/>
      <w:marLeft w:val="0"/>
      <w:marRight w:val="0"/>
      <w:marTop w:val="0"/>
      <w:marBottom w:val="0"/>
      <w:divBdr>
        <w:top w:val="none" w:sz="0" w:space="0" w:color="auto"/>
        <w:left w:val="none" w:sz="0" w:space="0" w:color="auto"/>
        <w:bottom w:val="none" w:sz="0" w:space="0" w:color="auto"/>
        <w:right w:val="none" w:sz="0" w:space="0" w:color="auto"/>
      </w:divBdr>
    </w:div>
    <w:div w:id="1552762907">
      <w:bodyDiv w:val="1"/>
      <w:marLeft w:val="0"/>
      <w:marRight w:val="0"/>
      <w:marTop w:val="0"/>
      <w:marBottom w:val="0"/>
      <w:divBdr>
        <w:top w:val="none" w:sz="0" w:space="0" w:color="auto"/>
        <w:left w:val="none" w:sz="0" w:space="0" w:color="auto"/>
        <w:bottom w:val="none" w:sz="0" w:space="0" w:color="auto"/>
        <w:right w:val="none" w:sz="0" w:space="0" w:color="auto"/>
      </w:divBdr>
    </w:div>
    <w:div w:id="1558856377">
      <w:bodyDiv w:val="1"/>
      <w:marLeft w:val="0"/>
      <w:marRight w:val="0"/>
      <w:marTop w:val="0"/>
      <w:marBottom w:val="0"/>
      <w:divBdr>
        <w:top w:val="none" w:sz="0" w:space="0" w:color="auto"/>
        <w:left w:val="none" w:sz="0" w:space="0" w:color="auto"/>
        <w:bottom w:val="none" w:sz="0" w:space="0" w:color="auto"/>
        <w:right w:val="none" w:sz="0" w:space="0" w:color="auto"/>
      </w:divBdr>
    </w:div>
    <w:div w:id="1569802571">
      <w:bodyDiv w:val="1"/>
      <w:marLeft w:val="0"/>
      <w:marRight w:val="0"/>
      <w:marTop w:val="0"/>
      <w:marBottom w:val="0"/>
      <w:divBdr>
        <w:top w:val="none" w:sz="0" w:space="0" w:color="auto"/>
        <w:left w:val="none" w:sz="0" w:space="0" w:color="auto"/>
        <w:bottom w:val="none" w:sz="0" w:space="0" w:color="auto"/>
        <w:right w:val="none" w:sz="0" w:space="0" w:color="auto"/>
      </w:divBdr>
    </w:div>
    <w:div w:id="1577741687">
      <w:bodyDiv w:val="1"/>
      <w:marLeft w:val="0"/>
      <w:marRight w:val="0"/>
      <w:marTop w:val="0"/>
      <w:marBottom w:val="0"/>
      <w:divBdr>
        <w:top w:val="none" w:sz="0" w:space="0" w:color="auto"/>
        <w:left w:val="none" w:sz="0" w:space="0" w:color="auto"/>
        <w:bottom w:val="none" w:sz="0" w:space="0" w:color="auto"/>
        <w:right w:val="none" w:sz="0" w:space="0" w:color="auto"/>
      </w:divBdr>
    </w:div>
    <w:div w:id="1587302018">
      <w:bodyDiv w:val="1"/>
      <w:marLeft w:val="0"/>
      <w:marRight w:val="0"/>
      <w:marTop w:val="0"/>
      <w:marBottom w:val="0"/>
      <w:divBdr>
        <w:top w:val="none" w:sz="0" w:space="0" w:color="auto"/>
        <w:left w:val="none" w:sz="0" w:space="0" w:color="auto"/>
        <w:bottom w:val="none" w:sz="0" w:space="0" w:color="auto"/>
        <w:right w:val="none" w:sz="0" w:space="0" w:color="auto"/>
      </w:divBdr>
    </w:div>
    <w:div w:id="1588422740">
      <w:bodyDiv w:val="1"/>
      <w:marLeft w:val="0"/>
      <w:marRight w:val="0"/>
      <w:marTop w:val="0"/>
      <w:marBottom w:val="0"/>
      <w:divBdr>
        <w:top w:val="none" w:sz="0" w:space="0" w:color="auto"/>
        <w:left w:val="none" w:sz="0" w:space="0" w:color="auto"/>
        <w:bottom w:val="none" w:sz="0" w:space="0" w:color="auto"/>
        <w:right w:val="none" w:sz="0" w:space="0" w:color="auto"/>
      </w:divBdr>
    </w:div>
    <w:div w:id="1599411448">
      <w:bodyDiv w:val="1"/>
      <w:marLeft w:val="0"/>
      <w:marRight w:val="0"/>
      <w:marTop w:val="0"/>
      <w:marBottom w:val="0"/>
      <w:divBdr>
        <w:top w:val="none" w:sz="0" w:space="0" w:color="auto"/>
        <w:left w:val="none" w:sz="0" w:space="0" w:color="auto"/>
        <w:bottom w:val="none" w:sz="0" w:space="0" w:color="auto"/>
        <w:right w:val="none" w:sz="0" w:space="0" w:color="auto"/>
      </w:divBdr>
    </w:div>
    <w:div w:id="1603688972">
      <w:bodyDiv w:val="1"/>
      <w:marLeft w:val="0"/>
      <w:marRight w:val="0"/>
      <w:marTop w:val="0"/>
      <w:marBottom w:val="0"/>
      <w:divBdr>
        <w:top w:val="none" w:sz="0" w:space="0" w:color="auto"/>
        <w:left w:val="none" w:sz="0" w:space="0" w:color="auto"/>
        <w:bottom w:val="none" w:sz="0" w:space="0" w:color="auto"/>
        <w:right w:val="none" w:sz="0" w:space="0" w:color="auto"/>
      </w:divBdr>
    </w:div>
    <w:div w:id="1629627863">
      <w:bodyDiv w:val="1"/>
      <w:marLeft w:val="0"/>
      <w:marRight w:val="0"/>
      <w:marTop w:val="0"/>
      <w:marBottom w:val="0"/>
      <w:divBdr>
        <w:top w:val="none" w:sz="0" w:space="0" w:color="auto"/>
        <w:left w:val="none" w:sz="0" w:space="0" w:color="auto"/>
        <w:bottom w:val="none" w:sz="0" w:space="0" w:color="auto"/>
        <w:right w:val="none" w:sz="0" w:space="0" w:color="auto"/>
      </w:divBdr>
    </w:div>
    <w:div w:id="1633437365">
      <w:bodyDiv w:val="1"/>
      <w:marLeft w:val="0"/>
      <w:marRight w:val="0"/>
      <w:marTop w:val="0"/>
      <w:marBottom w:val="0"/>
      <w:divBdr>
        <w:top w:val="none" w:sz="0" w:space="0" w:color="auto"/>
        <w:left w:val="none" w:sz="0" w:space="0" w:color="auto"/>
        <w:bottom w:val="none" w:sz="0" w:space="0" w:color="auto"/>
        <w:right w:val="none" w:sz="0" w:space="0" w:color="auto"/>
      </w:divBdr>
    </w:div>
    <w:div w:id="1637221245">
      <w:bodyDiv w:val="1"/>
      <w:marLeft w:val="0"/>
      <w:marRight w:val="0"/>
      <w:marTop w:val="0"/>
      <w:marBottom w:val="0"/>
      <w:divBdr>
        <w:top w:val="none" w:sz="0" w:space="0" w:color="auto"/>
        <w:left w:val="none" w:sz="0" w:space="0" w:color="auto"/>
        <w:bottom w:val="none" w:sz="0" w:space="0" w:color="auto"/>
        <w:right w:val="none" w:sz="0" w:space="0" w:color="auto"/>
      </w:divBdr>
    </w:div>
    <w:div w:id="1648434612">
      <w:bodyDiv w:val="1"/>
      <w:marLeft w:val="0"/>
      <w:marRight w:val="0"/>
      <w:marTop w:val="0"/>
      <w:marBottom w:val="0"/>
      <w:divBdr>
        <w:top w:val="none" w:sz="0" w:space="0" w:color="auto"/>
        <w:left w:val="none" w:sz="0" w:space="0" w:color="auto"/>
        <w:bottom w:val="none" w:sz="0" w:space="0" w:color="auto"/>
        <w:right w:val="none" w:sz="0" w:space="0" w:color="auto"/>
      </w:divBdr>
    </w:div>
    <w:div w:id="1679889999">
      <w:bodyDiv w:val="1"/>
      <w:marLeft w:val="0"/>
      <w:marRight w:val="0"/>
      <w:marTop w:val="0"/>
      <w:marBottom w:val="0"/>
      <w:divBdr>
        <w:top w:val="none" w:sz="0" w:space="0" w:color="auto"/>
        <w:left w:val="none" w:sz="0" w:space="0" w:color="auto"/>
        <w:bottom w:val="none" w:sz="0" w:space="0" w:color="auto"/>
        <w:right w:val="none" w:sz="0" w:space="0" w:color="auto"/>
      </w:divBdr>
    </w:div>
    <w:div w:id="1694064145">
      <w:bodyDiv w:val="1"/>
      <w:marLeft w:val="0"/>
      <w:marRight w:val="0"/>
      <w:marTop w:val="0"/>
      <w:marBottom w:val="0"/>
      <w:divBdr>
        <w:top w:val="none" w:sz="0" w:space="0" w:color="auto"/>
        <w:left w:val="none" w:sz="0" w:space="0" w:color="auto"/>
        <w:bottom w:val="none" w:sz="0" w:space="0" w:color="auto"/>
        <w:right w:val="none" w:sz="0" w:space="0" w:color="auto"/>
      </w:divBdr>
    </w:div>
    <w:div w:id="1696079964">
      <w:bodyDiv w:val="1"/>
      <w:marLeft w:val="0"/>
      <w:marRight w:val="0"/>
      <w:marTop w:val="0"/>
      <w:marBottom w:val="0"/>
      <w:divBdr>
        <w:top w:val="none" w:sz="0" w:space="0" w:color="auto"/>
        <w:left w:val="none" w:sz="0" w:space="0" w:color="auto"/>
        <w:bottom w:val="none" w:sz="0" w:space="0" w:color="auto"/>
        <w:right w:val="none" w:sz="0" w:space="0" w:color="auto"/>
      </w:divBdr>
    </w:div>
    <w:div w:id="1720783664">
      <w:bodyDiv w:val="1"/>
      <w:marLeft w:val="0"/>
      <w:marRight w:val="0"/>
      <w:marTop w:val="0"/>
      <w:marBottom w:val="0"/>
      <w:divBdr>
        <w:top w:val="none" w:sz="0" w:space="0" w:color="auto"/>
        <w:left w:val="none" w:sz="0" w:space="0" w:color="auto"/>
        <w:bottom w:val="none" w:sz="0" w:space="0" w:color="auto"/>
        <w:right w:val="none" w:sz="0" w:space="0" w:color="auto"/>
      </w:divBdr>
    </w:div>
    <w:div w:id="1747535108">
      <w:bodyDiv w:val="1"/>
      <w:marLeft w:val="0"/>
      <w:marRight w:val="0"/>
      <w:marTop w:val="0"/>
      <w:marBottom w:val="0"/>
      <w:divBdr>
        <w:top w:val="none" w:sz="0" w:space="0" w:color="auto"/>
        <w:left w:val="none" w:sz="0" w:space="0" w:color="auto"/>
        <w:bottom w:val="none" w:sz="0" w:space="0" w:color="auto"/>
        <w:right w:val="none" w:sz="0" w:space="0" w:color="auto"/>
      </w:divBdr>
    </w:div>
    <w:div w:id="1753425230">
      <w:bodyDiv w:val="1"/>
      <w:marLeft w:val="0"/>
      <w:marRight w:val="0"/>
      <w:marTop w:val="0"/>
      <w:marBottom w:val="0"/>
      <w:divBdr>
        <w:top w:val="none" w:sz="0" w:space="0" w:color="auto"/>
        <w:left w:val="none" w:sz="0" w:space="0" w:color="auto"/>
        <w:bottom w:val="none" w:sz="0" w:space="0" w:color="auto"/>
        <w:right w:val="none" w:sz="0" w:space="0" w:color="auto"/>
      </w:divBdr>
    </w:div>
    <w:div w:id="1756442113">
      <w:bodyDiv w:val="1"/>
      <w:marLeft w:val="0"/>
      <w:marRight w:val="0"/>
      <w:marTop w:val="0"/>
      <w:marBottom w:val="0"/>
      <w:divBdr>
        <w:top w:val="none" w:sz="0" w:space="0" w:color="auto"/>
        <w:left w:val="none" w:sz="0" w:space="0" w:color="auto"/>
        <w:bottom w:val="none" w:sz="0" w:space="0" w:color="auto"/>
        <w:right w:val="none" w:sz="0" w:space="0" w:color="auto"/>
      </w:divBdr>
    </w:div>
    <w:div w:id="1784761789">
      <w:bodyDiv w:val="1"/>
      <w:marLeft w:val="0"/>
      <w:marRight w:val="0"/>
      <w:marTop w:val="0"/>
      <w:marBottom w:val="0"/>
      <w:divBdr>
        <w:top w:val="none" w:sz="0" w:space="0" w:color="auto"/>
        <w:left w:val="none" w:sz="0" w:space="0" w:color="auto"/>
        <w:bottom w:val="none" w:sz="0" w:space="0" w:color="auto"/>
        <w:right w:val="none" w:sz="0" w:space="0" w:color="auto"/>
      </w:divBdr>
    </w:div>
    <w:div w:id="1789352023">
      <w:bodyDiv w:val="1"/>
      <w:marLeft w:val="0"/>
      <w:marRight w:val="0"/>
      <w:marTop w:val="0"/>
      <w:marBottom w:val="0"/>
      <w:divBdr>
        <w:top w:val="none" w:sz="0" w:space="0" w:color="auto"/>
        <w:left w:val="none" w:sz="0" w:space="0" w:color="auto"/>
        <w:bottom w:val="none" w:sz="0" w:space="0" w:color="auto"/>
        <w:right w:val="none" w:sz="0" w:space="0" w:color="auto"/>
      </w:divBdr>
    </w:div>
    <w:div w:id="1795056629">
      <w:bodyDiv w:val="1"/>
      <w:marLeft w:val="0"/>
      <w:marRight w:val="0"/>
      <w:marTop w:val="0"/>
      <w:marBottom w:val="0"/>
      <w:divBdr>
        <w:top w:val="none" w:sz="0" w:space="0" w:color="auto"/>
        <w:left w:val="none" w:sz="0" w:space="0" w:color="auto"/>
        <w:bottom w:val="none" w:sz="0" w:space="0" w:color="auto"/>
        <w:right w:val="none" w:sz="0" w:space="0" w:color="auto"/>
      </w:divBdr>
    </w:div>
    <w:div w:id="1831023874">
      <w:bodyDiv w:val="1"/>
      <w:marLeft w:val="0"/>
      <w:marRight w:val="0"/>
      <w:marTop w:val="0"/>
      <w:marBottom w:val="0"/>
      <w:divBdr>
        <w:top w:val="none" w:sz="0" w:space="0" w:color="auto"/>
        <w:left w:val="none" w:sz="0" w:space="0" w:color="auto"/>
        <w:bottom w:val="none" w:sz="0" w:space="0" w:color="auto"/>
        <w:right w:val="none" w:sz="0" w:space="0" w:color="auto"/>
      </w:divBdr>
    </w:div>
    <w:div w:id="1847935775">
      <w:bodyDiv w:val="1"/>
      <w:marLeft w:val="0"/>
      <w:marRight w:val="0"/>
      <w:marTop w:val="0"/>
      <w:marBottom w:val="0"/>
      <w:divBdr>
        <w:top w:val="none" w:sz="0" w:space="0" w:color="auto"/>
        <w:left w:val="none" w:sz="0" w:space="0" w:color="auto"/>
        <w:bottom w:val="none" w:sz="0" w:space="0" w:color="auto"/>
        <w:right w:val="none" w:sz="0" w:space="0" w:color="auto"/>
      </w:divBdr>
    </w:div>
    <w:div w:id="1862932878">
      <w:bodyDiv w:val="1"/>
      <w:marLeft w:val="0"/>
      <w:marRight w:val="0"/>
      <w:marTop w:val="0"/>
      <w:marBottom w:val="0"/>
      <w:divBdr>
        <w:top w:val="none" w:sz="0" w:space="0" w:color="auto"/>
        <w:left w:val="none" w:sz="0" w:space="0" w:color="auto"/>
        <w:bottom w:val="none" w:sz="0" w:space="0" w:color="auto"/>
        <w:right w:val="none" w:sz="0" w:space="0" w:color="auto"/>
      </w:divBdr>
    </w:div>
    <w:div w:id="1868060639">
      <w:bodyDiv w:val="1"/>
      <w:marLeft w:val="0"/>
      <w:marRight w:val="0"/>
      <w:marTop w:val="0"/>
      <w:marBottom w:val="0"/>
      <w:divBdr>
        <w:top w:val="none" w:sz="0" w:space="0" w:color="auto"/>
        <w:left w:val="none" w:sz="0" w:space="0" w:color="auto"/>
        <w:bottom w:val="none" w:sz="0" w:space="0" w:color="auto"/>
        <w:right w:val="none" w:sz="0" w:space="0" w:color="auto"/>
      </w:divBdr>
    </w:div>
    <w:div w:id="1873030273">
      <w:bodyDiv w:val="1"/>
      <w:marLeft w:val="0"/>
      <w:marRight w:val="0"/>
      <w:marTop w:val="0"/>
      <w:marBottom w:val="0"/>
      <w:divBdr>
        <w:top w:val="none" w:sz="0" w:space="0" w:color="auto"/>
        <w:left w:val="none" w:sz="0" w:space="0" w:color="auto"/>
        <w:bottom w:val="none" w:sz="0" w:space="0" w:color="auto"/>
        <w:right w:val="none" w:sz="0" w:space="0" w:color="auto"/>
      </w:divBdr>
    </w:div>
    <w:div w:id="1887568880">
      <w:bodyDiv w:val="1"/>
      <w:marLeft w:val="0"/>
      <w:marRight w:val="0"/>
      <w:marTop w:val="0"/>
      <w:marBottom w:val="0"/>
      <w:divBdr>
        <w:top w:val="none" w:sz="0" w:space="0" w:color="auto"/>
        <w:left w:val="none" w:sz="0" w:space="0" w:color="auto"/>
        <w:bottom w:val="none" w:sz="0" w:space="0" w:color="auto"/>
        <w:right w:val="none" w:sz="0" w:space="0" w:color="auto"/>
      </w:divBdr>
    </w:div>
    <w:div w:id="1888486209">
      <w:bodyDiv w:val="1"/>
      <w:marLeft w:val="0"/>
      <w:marRight w:val="0"/>
      <w:marTop w:val="0"/>
      <w:marBottom w:val="0"/>
      <w:divBdr>
        <w:top w:val="none" w:sz="0" w:space="0" w:color="auto"/>
        <w:left w:val="none" w:sz="0" w:space="0" w:color="auto"/>
        <w:bottom w:val="none" w:sz="0" w:space="0" w:color="auto"/>
        <w:right w:val="none" w:sz="0" w:space="0" w:color="auto"/>
      </w:divBdr>
    </w:div>
    <w:div w:id="1889803296">
      <w:bodyDiv w:val="1"/>
      <w:marLeft w:val="0"/>
      <w:marRight w:val="0"/>
      <w:marTop w:val="0"/>
      <w:marBottom w:val="0"/>
      <w:divBdr>
        <w:top w:val="none" w:sz="0" w:space="0" w:color="auto"/>
        <w:left w:val="none" w:sz="0" w:space="0" w:color="auto"/>
        <w:bottom w:val="none" w:sz="0" w:space="0" w:color="auto"/>
        <w:right w:val="none" w:sz="0" w:space="0" w:color="auto"/>
      </w:divBdr>
    </w:div>
    <w:div w:id="1919093831">
      <w:bodyDiv w:val="1"/>
      <w:marLeft w:val="0"/>
      <w:marRight w:val="0"/>
      <w:marTop w:val="0"/>
      <w:marBottom w:val="0"/>
      <w:divBdr>
        <w:top w:val="none" w:sz="0" w:space="0" w:color="auto"/>
        <w:left w:val="none" w:sz="0" w:space="0" w:color="auto"/>
        <w:bottom w:val="none" w:sz="0" w:space="0" w:color="auto"/>
        <w:right w:val="none" w:sz="0" w:space="0" w:color="auto"/>
      </w:divBdr>
    </w:div>
    <w:div w:id="1927686847">
      <w:bodyDiv w:val="1"/>
      <w:marLeft w:val="0"/>
      <w:marRight w:val="0"/>
      <w:marTop w:val="0"/>
      <w:marBottom w:val="0"/>
      <w:divBdr>
        <w:top w:val="none" w:sz="0" w:space="0" w:color="auto"/>
        <w:left w:val="none" w:sz="0" w:space="0" w:color="auto"/>
        <w:bottom w:val="none" w:sz="0" w:space="0" w:color="auto"/>
        <w:right w:val="none" w:sz="0" w:space="0" w:color="auto"/>
      </w:divBdr>
    </w:div>
    <w:div w:id="1941137539">
      <w:bodyDiv w:val="1"/>
      <w:marLeft w:val="0"/>
      <w:marRight w:val="0"/>
      <w:marTop w:val="0"/>
      <w:marBottom w:val="0"/>
      <w:divBdr>
        <w:top w:val="none" w:sz="0" w:space="0" w:color="auto"/>
        <w:left w:val="none" w:sz="0" w:space="0" w:color="auto"/>
        <w:bottom w:val="none" w:sz="0" w:space="0" w:color="auto"/>
        <w:right w:val="none" w:sz="0" w:space="0" w:color="auto"/>
      </w:divBdr>
    </w:div>
    <w:div w:id="1949390780">
      <w:bodyDiv w:val="1"/>
      <w:marLeft w:val="0"/>
      <w:marRight w:val="0"/>
      <w:marTop w:val="0"/>
      <w:marBottom w:val="0"/>
      <w:divBdr>
        <w:top w:val="none" w:sz="0" w:space="0" w:color="auto"/>
        <w:left w:val="none" w:sz="0" w:space="0" w:color="auto"/>
        <w:bottom w:val="none" w:sz="0" w:space="0" w:color="auto"/>
        <w:right w:val="none" w:sz="0" w:space="0" w:color="auto"/>
      </w:divBdr>
    </w:div>
    <w:div w:id="1985966634">
      <w:bodyDiv w:val="1"/>
      <w:marLeft w:val="0"/>
      <w:marRight w:val="0"/>
      <w:marTop w:val="0"/>
      <w:marBottom w:val="0"/>
      <w:divBdr>
        <w:top w:val="none" w:sz="0" w:space="0" w:color="auto"/>
        <w:left w:val="none" w:sz="0" w:space="0" w:color="auto"/>
        <w:bottom w:val="none" w:sz="0" w:space="0" w:color="auto"/>
        <w:right w:val="none" w:sz="0" w:space="0" w:color="auto"/>
      </w:divBdr>
    </w:div>
    <w:div w:id="2041469429">
      <w:bodyDiv w:val="1"/>
      <w:marLeft w:val="0"/>
      <w:marRight w:val="0"/>
      <w:marTop w:val="0"/>
      <w:marBottom w:val="0"/>
      <w:divBdr>
        <w:top w:val="none" w:sz="0" w:space="0" w:color="auto"/>
        <w:left w:val="none" w:sz="0" w:space="0" w:color="auto"/>
        <w:bottom w:val="none" w:sz="0" w:space="0" w:color="auto"/>
        <w:right w:val="none" w:sz="0" w:space="0" w:color="auto"/>
      </w:divBdr>
    </w:div>
    <w:div w:id="2042394721">
      <w:bodyDiv w:val="1"/>
      <w:marLeft w:val="0"/>
      <w:marRight w:val="0"/>
      <w:marTop w:val="0"/>
      <w:marBottom w:val="0"/>
      <w:divBdr>
        <w:top w:val="none" w:sz="0" w:space="0" w:color="auto"/>
        <w:left w:val="none" w:sz="0" w:space="0" w:color="auto"/>
        <w:bottom w:val="none" w:sz="0" w:space="0" w:color="auto"/>
        <w:right w:val="none" w:sz="0" w:space="0" w:color="auto"/>
      </w:divBdr>
    </w:div>
    <w:div w:id="2074812587">
      <w:bodyDiv w:val="1"/>
      <w:marLeft w:val="0"/>
      <w:marRight w:val="0"/>
      <w:marTop w:val="0"/>
      <w:marBottom w:val="0"/>
      <w:divBdr>
        <w:top w:val="none" w:sz="0" w:space="0" w:color="auto"/>
        <w:left w:val="none" w:sz="0" w:space="0" w:color="auto"/>
        <w:bottom w:val="none" w:sz="0" w:space="0" w:color="auto"/>
        <w:right w:val="none" w:sz="0" w:space="0" w:color="auto"/>
      </w:divBdr>
    </w:div>
    <w:div w:id="2079476141">
      <w:bodyDiv w:val="1"/>
      <w:marLeft w:val="0"/>
      <w:marRight w:val="0"/>
      <w:marTop w:val="0"/>
      <w:marBottom w:val="0"/>
      <w:divBdr>
        <w:top w:val="none" w:sz="0" w:space="0" w:color="auto"/>
        <w:left w:val="none" w:sz="0" w:space="0" w:color="auto"/>
        <w:bottom w:val="none" w:sz="0" w:space="0" w:color="auto"/>
        <w:right w:val="none" w:sz="0" w:space="0" w:color="auto"/>
      </w:divBdr>
    </w:div>
    <w:div w:id="2092041429">
      <w:bodyDiv w:val="1"/>
      <w:marLeft w:val="0"/>
      <w:marRight w:val="0"/>
      <w:marTop w:val="0"/>
      <w:marBottom w:val="0"/>
      <w:divBdr>
        <w:top w:val="none" w:sz="0" w:space="0" w:color="auto"/>
        <w:left w:val="none" w:sz="0" w:space="0" w:color="auto"/>
        <w:bottom w:val="none" w:sz="0" w:space="0" w:color="auto"/>
        <w:right w:val="none" w:sz="0" w:space="0" w:color="auto"/>
      </w:divBdr>
    </w:div>
    <w:div w:id="2093163315">
      <w:bodyDiv w:val="1"/>
      <w:marLeft w:val="0"/>
      <w:marRight w:val="0"/>
      <w:marTop w:val="0"/>
      <w:marBottom w:val="0"/>
      <w:divBdr>
        <w:top w:val="none" w:sz="0" w:space="0" w:color="auto"/>
        <w:left w:val="none" w:sz="0" w:space="0" w:color="auto"/>
        <w:bottom w:val="none" w:sz="0" w:space="0" w:color="auto"/>
        <w:right w:val="none" w:sz="0" w:space="0" w:color="auto"/>
      </w:divBdr>
    </w:div>
    <w:div w:id="2109738792">
      <w:bodyDiv w:val="1"/>
      <w:marLeft w:val="0"/>
      <w:marRight w:val="0"/>
      <w:marTop w:val="0"/>
      <w:marBottom w:val="0"/>
      <w:divBdr>
        <w:top w:val="none" w:sz="0" w:space="0" w:color="auto"/>
        <w:left w:val="none" w:sz="0" w:space="0" w:color="auto"/>
        <w:bottom w:val="none" w:sz="0" w:space="0" w:color="auto"/>
        <w:right w:val="none" w:sz="0" w:space="0" w:color="auto"/>
      </w:divBdr>
    </w:div>
    <w:div w:id="2115008809">
      <w:bodyDiv w:val="1"/>
      <w:marLeft w:val="0"/>
      <w:marRight w:val="0"/>
      <w:marTop w:val="0"/>
      <w:marBottom w:val="0"/>
      <w:divBdr>
        <w:top w:val="none" w:sz="0" w:space="0" w:color="auto"/>
        <w:left w:val="none" w:sz="0" w:space="0" w:color="auto"/>
        <w:bottom w:val="none" w:sz="0" w:space="0" w:color="auto"/>
        <w:right w:val="none" w:sz="0" w:space="0" w:color="auto"/>
      </w:divBdr>
    </w:div>
    <w:div w:id="2129544968">
      <w:bodyDiv w:val="1"/>
      <w:marLeft w:val="0"/>
      <w:marRight w:val="0"/>
      <w:marTop w:val="0"/>
      <w:marBottom w:val="0"/>
      <w:divBdr>
        <w:top w:val="none" w:sz="0" w:space="0" w:color="auto"/>
        <w:left w:val="none" w:sz="0" w:space="0" w:color="auto"/>
        <w:bottom w:val="none" w:sz="0" w:space="0" w:color="auto"/>
        <w:right w:val="none" w:sz="0" w:space="0" w:color="auto"/>
      </w:divBdr>
    </w:div>
    <w:div w:id="2132746854">
      <w:bodyDiv w:val="1"/>
      <w:marLeft w:val="0"/>
      <w:marRight w:val="0"/>
      <w:marTop w:val="0"/>
      <w:marBottom w:val="0"/>
      <w:divBdr>
        <w:top w:val="none" w:sz="0" w:space="0" w:color="auto"/>
        <w:left w:val="none" w:sz="0" w:space="0" w:color="auto"/>
        <w:bottom w:val="none" w:sz="0" w:space="0" w:color="auto"/>
        <w:right w:val="none" w:sz="0" w:space="0" w:color="auto"/>
      </w:divBdr>
    </w:div>
    <w:div w:id="2135903803">
      <w:bodyDiv w:val="1"/>
      <w:marLeft w:val="0"/>
      <w:marRight w:val="0"/>
      <w:marTop w:val="0"/>
      <w:marBottom w:val="0"/>
      <w:divBdr>
        <w:top w:val="none" w:sz="0" w:space="0" w:color="auto"/>
        <w:left w:val="none" w:sz="0" w:space="0" w:color="auto"/>
        <w:bottom w:val="none" w:sz="0" w:space="0" w:color="auto"/>
        <w:right w:val="none" w:sz="0" w:space="0" w:color="auto"/>
      </w:divBdr>
    </w:div>
    <w:div w:id="2136171496">
      <w:bodyDiv w:val="1"/>
      <w:marLeft w:val="0"/>
      <w:marRight w:val="0"/>
      <w:marTop w:val="0"/>
      <w:marBottom w:val="0"/>
      <w:divBdr>
        <w:top w:val="none" w:sz="0" w:space="0" w:color="auto"/>
        <w:left w:val="none" w:sz="0" w:space="0" w:color="auto"/>
        <w:bottom w:val="none" w:sz="0" w:space="0" w:color="auto"/>
        <w:right w:val="none" w:sz="0" w:space="0" w:color="auto"/>
      </w:divBdr>
    </w:div>
    <w:div w:id="2140294604">
      <w:bodyDiv w:val="1"/>
      <w:marLeft w:val="0"/>
      <w:marRight w:val="0"/>
      <w:marTop w:val="0"/>
      <w:marBottom w:val="0"/>
      <w:divBdr>
        <w:top w:val="none" w:sz="0" w:space="0" w:color="auto"/>
        <w:left w:val="none" w:sz="0" w:space="0" w:color="auto"/>
        <w:bottom w:val="none" w:sz="0" w:space="0" w:color="auto"/>
        <w:right w:val="none" w:sz="0" w:space="0" w:color="auto"/>
      </w:divBdr>
    </w:div>
    <w:div w:id="214408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A29C7-83E1-4428-AE41-019E0E82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4607</TotalTime>
  <Pages>23</Pages>
  <Words>5722</Words>
  <Characters>32618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38264</CharactersWithSpaces>
  <SharedDoc>false</SharedDoc>
  <HLinks>
    <vt:vector size="360" baseType="variant">
      <vt:variant>
        <vt:i4>1179703</vt:i4>
      </vt:variant>
      <vt:variant>
        <vt:i4>356</vt:i4>
      </vt:variant>
      <vt:variant>
        <vt:i4>0</vt:i4>
      </vt:variant>
      <vt:variant>
        <vt:i4>5</vt:i4>
      </vt:variant>
      <vt:variant>
        <vt:lpwstr/>
      </vt:variant>
      <vt:variant>
        <vt:lpwstr>_Toc405455349</vt:lpwstr>
      </vt:variant>
      <vt:variant>
        <vt:i4>1179703</vt:i4>
      </vt:variant>
      <vt:variant>
        <vt:i4>350</vt:i4>
      </vt:variant>
      <vt:variant>
        <vt:i4>0</vt:i4>
      </vt:variant>
      <vt:variant>
        <vt:i4>5</vt:i4>
      </vt:variant>
      <vt:variant>
        <vt:lpwstr/>
      </vt:variant>
      <vt:variant>
        <vt:lpwstr>_Toc405455348</vt:lpwstr>
      </vt:variant>
      <vt:variant>
        <vt:i4>1179703</vt:i4>
      </vt:variant>
      <vt:variant>
        <vt:i4>344</vt:i4>
      </vt:variant>
      <vt:variant>
        <vt:i4>0</vt:i4>
      </vt:variant>
      <vt:variant>
        <vt:i4>5</vt:i4>
      </vt:variant>
      <vt:variant>
        <vt:lpwstr/>
      </vt:variant>
      <vt:variant>
        <vt:lpwstr>_Toc405455347</vt:lpwstr>
      </vt:variant>
      <vt:variant>
        <vt:i4>1179703</vt:i4>
      </vt:variant>
      <vt:variant>
        <vt:i4>338</vt:i4>
      </vt:variant>
      <vt:variant>
        <vt:i4>0</vt:i4>
      </vt:variant>
      <vt:variant>
        <vt:i4>5</vt:i4>
      </vt:variant>
      <vt:variant>
        <vt:lpwstr/>
      </vt:variant>
      <vt:variant>
        <vt:lpwstr>_Toc405455346</vt:lpwstr>
      </vt:variant>
      <vt:variant>
        <vt:i4>1179703</vt:i4>
      </vt:variant>
      <vt:variant>
        <vt:i4>332</vt:i4>
      </vt:variant>
      <vt:variant>
        <vt:i4>0</vt:i4>
      </vt:variant>
      <vt:variant>
        <vt:i4>5</vt:i4>
      </vt:variant>
      <vt:variant>
        <vt:lpwstr/>
      </vt:variant>
      <vt:variant>
        <vt:lpwstr>_Toc405455345</vt:lpwstr>
      </vt:variant>
      <vt:variant>
        <vt:i4>1179703</vt:i4>
      </vt:variant>
      <vt:variant>
        <vt:i4>326</vt:i4>
      </vt:variant>
      <vt:variant>
        <vt:i4>0</vt:i4>
      </vt:variant>
      <vt:variant>
        <vt:i4>5</vt:i4>
      </vt:variant>
      <vt:variant>
        <vt:lpwstr/>
      </vt:variant>
      <vt:variant>
        <vt:lpwstr>_Toc405455344</vt:lpwstr>
      </vt:variant>
      <vt:variant>
        <vt:i4>1179703</vt:i4>
      </vt:variant>
      <vt:variant>
        <vt:i4>320</vt:i4>
      </vt:variant>
      <vt:variant>
        <vt:i4>0</vt:i4>
      </vt:variant>
      <vt:variant>
        <vt:i4>5</vt:i4>
      </vt:variant>
      <vt:variant>
        <vt:lpwstr/>
      </vt:variant>
      <vt:variant>
        <vt:lpwstr>_Toc405455343</vt:lpwstr>
      </vt:variant>
      <vt:variant>
        <vt:i4>1179703</vt:i4>
      </vt:variant>
      <vt:variant>
        <vt:i4>314</vt:i4>
      </vt:variant>
      <vt:variant>
        <vt:i4>0</vt:i4>
      </vt:variant>
      <vt:variant>
        <vt:i4>5</vt:i4>
      </vt:variant>
      <vt:variant>
        <vt:lpwstr/>
      </vt:variant>
      <vt:variant>
        <vt:lpwstr>_Toc405455342</vt:lpwstr>
      </vt:variant>
      <vt:variant>
        <vt:i4>1179703</vt:i4>
      </vt:variant>
      <vt:variant>
        <vt:i4>308</vt:i4>
      </vt:variant>
      <vt:variant>
        <vt:i4>0</vt:i4>
      </vt:variant>
      <vt:variant>
        <vt:i4>5</vt:i4>
      </vt:variant>
      <vt:variant>
        <vt:lpwstr/>
      </vt:variant>
      <vt:variant>
        <vt:lpwstr>_Toc405455341</vt:lpwstr>
      </vt:variant>
      <vt:variant>
        <vt:i4>1179703</vt:i4>
      </vt:variant>
      <vt:variant>
        <vt:i4>302</vt:i4>
      </vt:variant>
      <vt:variant>
        <vt:i4>0</vt:i4>
      </vt:variant>
      <vt:variant>
        <vt:i4>5</vt:i4>
      </vt:variant>
      <vt:variant>
        <vt:lpwstr/>
      </vt:variant>
      <vt:variant>
        <vt:lpwstr>_Toc405455340</vt:lpwstr>
      </vt:variant>
      <vt:variant>
        <vt:i4>1376311</vt:i4>
      </vt:variant>
      <vt:variant>
        <vt:i4>296</vt:i4>
      </vt:variant>
      <vt:variant>
        <vt:i4>0</vt:i4>
      </vt:variant>
      <vt:variant>
        <vt:i4>5</vt:i4>
      </vt:variant>
      <vt:variant>
        <vt:lpwstr/>
      </vt:variant>
      <vt:variant>
        <vt:lpwstr>_Toc405455339</vt:lpwstr>
      </vt:variant>
      <vt:variant>
        <vt:i4>1376311</vt:i4>
      </vt:variant>
      <vt:variant>
        <vt:i4>290</vt:i4>
      </vt:variant>
      <vt:variant>
        <vt:i4>0</vt:i4>
      </vt:variant>
      <vt:variant>
        <vt:i4>5</vt:i4>
      </vt:variant>
      <vt:variant>
        <vt:lpwstr/>
      </vt:variant>
      <vt:variant>
        <vt:lpwstr>_Toc405455338</vt:lpwstr>
      </vt:variant>
      <vt:variant>
        <vt:i4>1376311</vt:i4>
      </vt:variant>
      <vt:variant>
        <vt:i4>284</vt:i4>
      </vt:variant>
      <vt:variant>
        <vt:i4>0</vt:i4>
      </vt:variant>
      <vt:variant>
        <vt:i4>5</vt:i4>
      </vt:variant>
      <vt:variant>
        <vt:lpwstr/>
      </vt:variant>
      <vt:variant>
        <vt:lpwstr>_Toc405455337</vt:lpwstr>
      </vt:variant>
      <vt:variant>
        <vt:i4>1376311</vt:i4>
      </vt:variant>
      <vt:variant>
        <vt:i4>278</vt:i4>
      </vt:variant>
      <vt:variant>
        <vt:i4>0</vt:i4>
      </vt:variant>
      <vt:variant>
        <vt:i4>5</vt:i4>
      </vt:variant>
      <vt:variant>
        <vt:lpwstr/>
      </vt:variant>
      <vt:variant>
        <vt:lpwstr>_Toc405455336</vt:lpwstr>
      </vt:variant>
      <vt:variant>
        <vt:i4>1376311</vt:i4>
      </vt:variant>
      <vt:variant>
        <vt:i4>272</vt:i4>
      </vt:variant>
      <vt:variant>
        <vt:i4>0</vt:i4>
      </vt:variant>
      <vt:variant>
        <vt:i4>5</vt:i4>
      </vt:variant>
      <vt:variant>
        <vt:lpwstr/>
      </vt:variant>
      <vt:variant>
        <vt:lpwstr>_Toc405455335</vt:lpwstr>
      </vt:variant>
      <vt:variant>
        <vt:i4>1376311</vt:i4>
      </vt:variant>
      <vt:variant>
        <vt:i4>266</vt:i4>
      </vt:variant>
      <vt:variant>
        <vt:i4>0</vt:i4>
      </vt:variant>
      <vt:variant>
        <vt:i4>5</vt:i4>
      </vt:variant>
      <vt:variant>
        <vt:lpwstr/>
      </vt:variant>
      <vt:variant>
        <vt:lpwstr>_Toc405455334</vt:lpwstr>
      </vt:variant>
      <vt:variant>
        <vt:i4>1376311</vt:i4>
      </vt:variant>
      <vt:variant>
        <vt:i4>260</vt:i4>
      </vt:variant>
      <vt:variant>
        <vt:i4>0</vt:i4>
      </vt:variant>
      <vt:variant>
        <vt:i4>5</vt:i4>
      </vt:variant>
      <vt:variant>
        <vt:lpwstr/>
      </vt:variant>
      <vt:variant>
        <vt:lpwstr>_Toc405455333</vt:lpwstr>
      </vt:variant>
      <vt:variant>
        <vt:i4>1376311</vt:i4>
      </vt:variant>
      <vt:variant>
        <vt:i4>254</vt:i4>
      </vt:variant>
      <vt:variant>
        <vt:i4>0</vt:i4>
      </vt:variant>
      <vt:variant>
        <vt:i4>5</vt:i4>
      </vt:variant>
      <vt:variant>
        <vt:lpwstr/>
      </vt:variant>
      <vt:variant>
        <vt:lpwstr>_Toc405455332</vt:lpwstr>
      </vt:variant>
      <vt:variant>
        <vt:i4>1376311</vt:i4>
      </vt:variant>
      <vt:variant>
        <vt:i4>248</vt:i4>
      </vt:variant>
      <vt:variant>
        <vt:i4>0</vt:i4>
      </vt:variant>
      <vt:variant>
        <vt:i4>5</vt:i4>
      </vt:variant>
      <vt:variant>
        <vt:lpwstr/>
      </vt:variant>
      <vt:variant>
        <vt:lpwstr>_Toc405455331</vt:lpwstr>
      </vt:variant>
      <vt:variant>
        <vt:i4>1376311</vt:i4>
      </vt:variant>
      <vt:variant>
        <vt:i4>242</vt:i4>
      </vt:variant>
      <vt:variant>
        <vt:i4>0</vt:i4>
      </vt:variant>
      <vt:variant>
        <vt:i4>5</vt:i4>
      </vt:variant>
      <vt:variant>
        <vt:lpwstr/>
      </vt:variant>
      <vt:variant>
        <vt:lpwstr>_Toc405455330</vt:lpwstr>
      </vt:variant>
      <vt:variant>
        <vt:i4>1310775</vt:i4>
      </vt:variant>
      <vt:variant>
        <vt:i4>236</vt:i4>
      </vt:variant>
      <vt:variant>
        <vt:i4>0</vt:i4>
      </vt:variant>
      <vt:variant>
        <vt:i4>5</vt:i4>
      </vt:variant>
      <vt:variant>
        <vt:lpwstr/>
      </vt:variant>
      <vt:variant>
        <vt:lpwstr>_Toc405455329</vt:lpwstr>
      </vt:variant>
      <vt:variant>
        <vt:i4>1310775</vt:i4>
      </vt:variant>
      <vt:variant>
        <vt:i4>230</vt:i4>
      </vt:variant>
      <vt:variant>
        <vt:i4>0</vt:i4>
      </vt:variant>
      <vt:variant>
        <vt:i4>5</vt:i4>
      </vt:variant>
      <vt:variant>
        <vt:lpwstr/>
      </vt:variant>
      <vt:variant>
        <vt:lpwstr>_Toc405455328</vt:lpwstr>
      </vt:variant>
      <vt:variant>
        <vt:i4>1310775</vt:i4>
      </vt:variant>
      <vt:variant>
        <vt:i4>224</vt:i4>
      </vt:variant>
      <vt:variant>
        <vt:i4>0</vt:i4>
      </vt:variant>
      <vt:variant>
        <vt:i4>5</vt:i4>
      </vt:variant>
      <vt:variant>
        <vt:lpwstr/>
      </vt:variant>
      <vt:variant>
        <vt:lpwstr>_Toc405455327</vt:lpwstr>
      </vt:variant>
      <vt:variant>
        <vt:i4>1310775</vt:i4>
      </vt:variant>
      <vt:variant>
        <vt:i4>218</vt:i4>
      </vt:variant>
      <vt:variant>
        <vt:i4>0</vt:i4>
      </vt:variant>
      <vt:variant>
        <vt:i4>5</vt:i4>
      </vt:variant>
      <vt:variant>
        <vt:lpwstr/>
      </vt:variant>
      <vt:variant>
        <vt:lpwstr>_Toc405455326</vt:lpwstr>
      </vt:variant>
      <vt:variant>
        <vt:i4>1310775</vt:i4>
      </vt:variant>
      <vt:variant>
        <vt:i4>212</vt:i4>
      </vt:variant>
      <vt:variant>
        <vt:i4>0</vt:i4>
      </vt:variant>
      <vt:variant>
        <vt:i4>5</vt:i4>
      </vt:variant>
      <vt:variant>
        <vt:lpwstr/>
      </vt:variant>
      <vt:variant>
        <vt:lpwstr>_Toc405455325</vt:lpwstr>
      </vt:variant>
      <vt:variant>
        <vt:i4>1310775</vt:i4>
      </vt:variant>
      <vt:variant>
        <vt:i4>206</vt:i4>
      </vt:variant>
      <vt:variant>
        <vt:i4>0</vt:i4>
      </vt:variant>
      <vt:variant>
        <vt:i4>5</vt:i4>
      </vt:variant>
      <vt:variant>
        <vt:lpwstr/>
      </vt:variant>
      <vt:variant>
        <vt:lpwstr>_Toc405455324</vt:lpwstr>
      </vt:variant>
      <vt:variant>
        <vt:i4>1310775</vt:i4>
      </vt:variant>
      <vt:variant>
        <vt:i4>200</vt:i4>
      </vt:variant>
      <vt:variant>
        <vt:i4>0</vt:i4>
      </vt:variant>
      <vt:variant>
        <vt:i4>5</vt:i4>
      </vt:variant>
      <vt:variant>
        <vt:lpwstr/>
      </vt:variant>
      <vt:variant>
        <vt:lpwstr>_Toc405455323</vt:lpwstr>
      </vt:variant>
      <vt:variant>
        <vt:i4>1310775</vt:i4>
      </vt:variant>
      <vt:variant>
        <vt:i4>194</vt:i4>
      </vt:variant>
      <vt:variant>
        <vt:i4>0</vt:i4>
      </vt:variant>
      <vt:variant>
        <vt:i4>5</vt:i4>
      </vt:variant>
      <vt:variant>
        <vt:lpwstr/>
      </vt:variant>
      <vt:variant>
        <vt:lpwstr>_Toc405455322</vt:lpwstr>
      </vt:variant>
      <vt:variant>
        <vt:i4>1310775</vt:i4>
      </vt:variant>
      <vt:variant>
        <vt:i4>188</vt:i4>
      </vt:variant>
      <vt:variant>
        <vt:i4>0</vt:i4>
      </vt:variant>
      <vt:variant>
        <vt:i4>5</vt:i4>
      </vt:variant>
      <vt:variant>
        <vt:lpwstr/>
      </vt:variant>
      <vt:variant>
        <vt:lpwstr>_Toc405455321</vt:lpwstr>
      </vt:variant>
      <vt:variant>
        <vt:i4>1310775</vt:i4>
      </vt:variant>
      <vt:variant>
        <vt:i4>182</vt:i4>
      </vt:variant>
      <vt:variant>
        <vt:i4>0</vt:i4>
      </vt:variant>
      <vt:variant>
        <vt:i4>5</vt:i4>
      </vt:variant>
      <vt:variant>
        <vt:lpwstr/>
      </vt:variant>
      <vt:variant>
        <vt:lpwstr>_Toc405455320</vt:lpwstr>
      </vt:variant>
      <vt:variant>
        <vt:i4>1507383</vt:i4>
      </vt:variant>
      <vt:variant>
        <vt:i4>176</vt:i4>
      </vt:variant>
      <vt:variant>
        <vt:i4>0</vt:i4>
      </vt:variant>
      <vt:variant>
        <vt:i4>5</vt:i4>
      </vt:variant>
      <vt:variant>
        <vt:lpwstr/>
      </vt:variant>
      <vt:variant>
        <vt:lpwstr>_Toc405455319</vt:lpwstr>
      </vt:variant>
      <vt:variant>
        <vt:i4>1507383</vt:i4>
      </vt:variant>
      <vt:variant>
        <vt:i4>170</vt:i4>
      </vt:variant>
      <vt:variant>
        <vt:i4>0</vt:i4>
      </vt:variant>
      <vt:variant>
        <vt:i4>5</vt:i4>
      </vt:variant>
      <vt:variant>
        <vt:lpwstr/>
      </vt:variant>
      <vt:variant>
        <vt:lpwstr>_Toc405455318</vt:lpwstr>
      </vt:variant>
      <vt:variant>
        <vt:i4>1507383</vt:i4>
      </vt:variant>
      <vt:variant>
        <vt:i4>164</vt:i4>
      </vt:variant>
      <vt:variant>
        <vt:i4>0</vt:i4>
      </vt:variant>
      <vt:variant>
        <vt:i4>5</vt:i4>
      </vt:variant>
      <vt:variant>
        <vt:lpwstr/>
      </vt:variant>
      <vt:variant>
        <vt:lpwstr>_Toc405455317</vt:lpwstr>
      </vt:variant>
      <vt:variant>
        <vt:i4>1507383</vt:i4>
      </vt:variant>
      <vt:variant>
        <vt:i4>158</vt:i4>
      </vt:variant>
      <vt:variant>
        <vt:i4>0</vt:i4>
      </vt:variant>
      <vt:variant>
        <vt:i4>5</vt:i4>
      </vt:variant>
      <vt:variant>
        <vt:lpwstr/>
      </vt:variant>
      <vt:variant>
        <vt:lpwstr>_Toc405455316</vt:lpwstr>
      </vt:variant>
      <vt:variant>
        <vt:i4>1507383</vt:i4>
      </vt:variant>
      <vt:variant>
        <vt:i4>152</vt:i4>
      </vt:variant>
      <vt:variant>
        <vt:i4>0</vt:i4>
      </vt:variant>
      <vt:variant>
        <vt:i4>5</vt:i4>
      </vt:variant>
      <vt:variant>
        <vt:lpwstr/>
      </vt:variant>
      <vt:variant>
        <vt:lpwstr>_Toc405455315</vt:lpwstr>
      </vt:variant>
      <vt:variant>
        <vt:i4>1507383</vt:i4>
      </vt:variant>
      <vt:variant>
        <vt:i4>146</vt:i4>
      </vt:variant>
      <vt:variant>
        <vt:i4>0</vt:i4>
      </vt:variant>
      <vt:variant>
        <vt:i4>5</vt:i4>
      </vt:variant>
      <vt:variant>
        <vt:lpwstr/>
      </vt:variant>
      <vt:variant>
        <vt:lpwstr>_Toc405455314</vt:lpwstr>
      </vt:variant>
      <vt:variant>
        <vt:i4>1507383</vt:i4>
      </vt:variant>
      <vt:variant>
        <vt:i4>140</vt:i4>
      </vt:variant>
      <vt:variant>
        <vt:i4>0</vt:i4>
      </vt:variant>
      <vt:variant>
        <vt:i4>5</vt:i4>
      </vt:variant>
      <vt:variant>
        <vt:lpwstr/>
      </vt:variant>
      <vt:variant>
        <vt:lpwstr>_Toc405455313</vt:lpwstr>
      </vt:variant>
      <vt:variant>
        <vt:i4>1507383</vt:i4>
      </vt:variant>
      <vt:variant>
        <vt:i4>134</vt:i4>
      </vt:variant>
      <vt:variant>
        <vt:i4>0</vt:i4>
      </vt:variant>
      <vt:variant>
        <vt:i4>5</vt:i4>
      </vt:variant>
      <vt:variant>
        <vt:lpwstr/>
      </vt:variant>
      <vt:variant>
        <vt:lpwstr>_Toc405455312</vt:lpwstr>
      </vt:variant>
      <vt:variant>
        <vt:i4>1507383</vt:i4>
      </vt:variant>
      <vt:variant>
        <vt:i4>128</vt:i4>
      </vt:variant>
      <vt:variant>
        <vt:i4>0</vt:i4>
      </vt:variant>
      <vt:variant>
        <vt:i4>5</vt:i4>
      </vt:variant>
      <vt:variant>
        <vt:lpwstr/>
      </vt:variant>
      <vt:variant>
        <vt:lpwstr>_Toc405455311</vt:lpwstr>
      </vt:variant>
      <vt:variant>
        <vt:i4>1507383</vt:i4>
      </vt:variant>
      <vt:variant>
        <vt:i4>122</vt:i4>
      </vt:variant>
      <vt:variant>
        <vt:i4>0</vt:i4>
      </vt:variant>
      <vt:variant>
        <vt:i4>5</vt:i4>
      </vt:variant>
      <vt:variant>
        <vt:lpwstr/>
      </vt:variant>
      <vt:variant>
        <vt:lpwstr>_Toc405455310</vt:lpwstr>
      </vt:variant>
      <vt:variant>
        <vt:i4>1441847</vt:i4>
      </vt:variant>
      <vt:variant>
        <vt:i4>116</vt:i4>
      </vt:variant>
      <vt:variant>
        <vt:i4>0</vt:i4>
      </vt:variant>
      <vt:variant>
        <vt:i4>5</vt:i4>
      </vt:variant>
      <vt:variant>
        <vt:lpwstr/>
      </vt:variant>
      <vt:variant>
        <vt:lpwstr>_Toc405455309</vt:lpwstr>
      </vt:variant>
      <vt:variant>
        <vt:i4>1441847</vt:i4>
      </vt:variant>
      <vt:variant>
        <vt:i4>110</vt:i4>
      </vt:variant>
      <vt:variant>
        <vt:i4>0</vt:i4>
      </vt:variant>
      <vt:variant>
        <vt:i4>5</vt:i4>
      </vt:variant>
      <vt:variant>
        <vt:lpwstr/>
      </vt:variant>
      <vt:variant>
        <vt:lpwstr>_Toc405455308</vt:lpwstr>
      </vt:variant>
      <vt:variant>
        <vt:i4>1441847</vt:i4>
      </vt:variant>
      <vt:variant>
        <vt:i4>104</vt:i4>
      </vt:variant>
      <vt:variant>
        <vt:i4>0</vt:i4>
      </vt:variant>
      <vt:variant>
        <vt:i4>5</vt:i4>
      </vt:variant>
      <vt:variant>
        <vt:lpwstr/>
      </vt:variant>
      <vt:variant>
        <vt:lpwstr>_Toc405455307</vt:lpwstr>
      </vt:variant>
      <vt:variant>
        <vt:i4>1441847</vt:i4>
      </vt:variant>
      <vt:variant>
        <vt:i4>98</vt:i4>
      </vt:variant>
      <vt:variant>
        <vt:i4>0</vt:i4>
      </vt:variant>
      <vt:variant>
        <vt:i4>5</vt:i4>
      </vt:variant>
      <vt:variant>
        <vt:lpwstr/>
      </vt:variant>
      <vt:variant>
        <vt:lpwstr>_Toc405455306</vt:lpwstr>
      </vt:variant>
      <vt:variant>
        <vt:i4>1441847</vt:i4>
      </vt:variant>
      <vt:variant>
        <vt:i4>92</vt:i4>
      </vt:variant>
      <vt:variant>
        <vt:i4>0</vt:i4>
      </vt:variant>
      <vt:variant>
        <vt:i4>5</vt:i4>
      </vt:variant>
      <vt:variant>
        <vt:lpwstr/>
      </vt:variant>
      <vt:variant>
        <vt:lpwstr>_Toc405455305</vt:lpwstr>
      </vt:variant>
      <vt:variant>
        <vt:i4>1441847</vt:i4>
      </vt:variant>
      <vt:variant>
        <vt:i4>86</vt:i4>
      </vt:variant>
      <vt:variant>
        <vt:i4>0</vt:i4>
      </vt:variant>
      <vt:variant>
        <vt:i4>5</vt:i4>
      </vt:variant>
      <vt:variant>
        <vt:lpwstr/>
      </vt:variant>
      <vt:variant>
        <vt:lpwstr>_Toc405455304</vt:lpwstr>
      </vt:variant>
      <vt:variant>
        <vt:i4>1441847</vt:i4>
      </vt:variant>
      <vt:variant>
        <vt:i4>80</vt:i4>
      </vt:variant>
      <vt:variant>
        <vt:i4>0</vt:i4>
      </vt:variant>
      <vt:variant>
        <vt:i4>5</vt:i4>
      </vt:variant>
      <vt:variant>
        <vt:lpwstr/>
      </vt:variant>
      <vt:variant>
        <vt:lpwstr>_Toc405455303</vt:lpwstr>
      </vt:variant>
      <vt:variant>
        <vt:i4>1441847</vt:i4>
      </vt:variant>
      <vt:variant>
        <vt:i4>74</vt:i4>
      </vt:variant>
      <vt:variant>
        <vt:i4>0</vt:i4>
      </vt:variant>
      <vt:variant>
        <vt:i4>5</vt:i4>
      </vt:variant>
      <vt:variant>
        <vt:lpwstr/>
      </vt:variant>
      <vt:variant>
        <vt:lpwstr>_Toc405455302</vt:lpwstr>
      </vt:variant>
      <vt:variant>
        <vt:i4>1441847</vt:i4>
      </vt:variant>
      <vt:variant>
        <vt:i4>68</vt:i4>
      </vt:variant>
      <vt:variant>
        <vt:i4>0</vt:i4>
      </vt:variant>
      <vt:variant>
        <vt:i4>5</vt:i4>
      </vt:variant>
      <vt:variant>
        <vt:lpwstr/>
      </vt:variant>
      <vt:variant>
        <vt:lpwstr>_Toc405455301</vt:lpwstr>
      </vt:variant>
      <vt:variant>
        <vt:i4>1441847</vt:i4>
      </vt:variant>
      <vt:variant>
        <vt:i4>62</vt:i4>
      </vt:variant>
      <vt:variant>
        <vt:i4>0</vt:i4>
      </vt:variant>
      <vt:variant>
        <vt:i4>5</vt:i4>
      </vt:variant>
      <vt:variant>
        <vt:lpwstr/>
      </vt:variant>
      <vt:variant>
        <vt:lpwstr>_Toc405455300</vt:lpwstr>
      </vt:variant>
      <vt:variant>
        <vt:i4>2031670</vt:i4>
      </vt:variant>
      <vt:variant>
        <vt:i4>56</vt:i4>
      </vt:variant>
      <vt:variant>
        <vt:i4>0</vt:i4>
      </vt:variant>
      <vt:variant>
        <vt:i4>5</vt:i4>
      </vt:variant>
      <vt:variant>
        <vt:lpwstr/>
      </vt:variant>
      <vt:variant>
        <vt:lpwstr>_Toc405455299</vt:lpwstr>
      </vt:variant>
      <vt:variant>
        <vt:i4>2031670</vt:i4>
      </vt:variant>
      <vt:variant>
        <vt:i4>50</vt:i4>
      </vt:variant>
      <vt:variant>
        <vt:i4>0</vt:i4>
      </vt:variant>
      <vt:variant>
        <vt:i4>5</vt:i4>
      </vt:variant>
      <vt:variant>
        <vt:lpwstr/>
      </vt:variant>
      <vt:variant>
        <vt:lpwstr>_Toc405455298</vt:lpwstr>
      </vt:variant>
      <vt:variant>
        <vt:i4>2031670</vt:i4>
      </vt:variant>
      <vt:variant>
        <vt:i4>44</vt:i4>
      </vt:variant>
      <vt:variant>
        <vt:i4>0</vt:i4>
      </vt:variant>
      <vt:variant>
        <vt:i4>5</vt:i4>
      </vt:variant>
      <vt:variant>
        <vt:lpwstr/>
      </vt:variant>
      <vt:variant>
        <vt:lpwstr>_Toc405455297</vt:lpwstr>
      </vt:variant>
      <vt:variant>
        <vt:i4>2031670</vt:i4>
      </vt:variant>
      <vt:variant>
        <vt:i4>38</vt:i4>
      </vt:variant>
      <vt:variant>
        <vt:i4>0</vt:i4>
      </vt:variant>
      <vt:variant>
        <vt:i4>5</vt:i4>
      </vt:variant>
      <vt:variant>
        <vt:lpwstr/>
      </vt:variant>
      <vt:variant>
        <vt:lpwstr>_Toc405455296</vt:lpwstr>
      </vt:variant>
      <vt:variant>
        <vt:i4>2031670</vt:i4>
      </vt:variant>
      <vt:variant>
        <vt:i4>32</vt:i4>
      </vt:variant>
      <vt:variant>
        <vt:i4>0</vt:i4>
      </vt:variant>
      <vt:variant>
        <vt:i4>5</vt:i4>
      </vt:variant>
      <vt:variant>
        <vt:lpwstr/>
      </vt:variant>
      <vt:variant>
        <vt:lpwstr>_Toc405455295</vt:lpwstr>
      </vt:variant>
      <vt:variant>
        <vt:i4>2031670</vt:i4>
      </vt:variant>
      <vt:variant>
        <vt:i4>26</vt:i4>
      </vt:variant>
      <vt:variant>
        <vt:i4>0</vt:i4>
      </vt:variant>
      <vt:variant>
        <vt:i4>5</vt:i4>
      </vt:variant>
      <vt:variant>
        <vt:lpwstr/>
      </vt:variant>
      <vt:variant>
        <vt:lpwstr>_Toc405455294</vt:lpwstr>
      </vt:variant>
      <vt:variant>
        <vt:i4>2031670</vt:i4>
      </vt:variant>
      <vt:variant>
        <vt:i4>20</vt:i4>
      </vt:variant>
      <vt:variant>
        <vt:i4>0</vt:i4>
      </vt:variant>
      <vt:variant>
        <vt:i4>5</vt:i4>
      </vt:variant>
      <vt:variant>
        <vt:lpwstr/>
      </vt:variant>
      <vt:variant>
        <vt:lpwstr>_Toc405455293</vt:lpwstr>
      </vt:variant>
      <vt:variant>
        <vt:i4>2031670</vt:i4>
      </vt:variant>
      <vt:variant>
        <vt:i4>14</vt:i4>
      </vt:variant>
      <vt:variant>
        <vt:i4>0</vt:i4>
      </vt:variant>
      <vt:variant>
        <vt:i4>5</vt:i4>
      </vt:variant>
      <vt:variant>
        <vt:lpwstr/>
      </vt:variant>
      <vt:variant>
        <vt:lpwstr>_Toc405455292</vt:lpwstr>
      </vt:variant>
      <vt:variant>
        <vt:i4>2031670</vt:i4>
      </vt:variant>
      <vt:variant>
        <vt:i4>8</vt:i4>
      </vt:variant>
      <vt:variant>
        <vt:i4>0</vt:i4>
      </vt:variant>
      <vt:variant>
        <vt:i4>5</vt:i4>
      </vt:variant>
      <vt:variant>
        <vt:lpwstr/>
      </vt:variant>
      <vt:variant>
        <vt:lpwstr>_Toc405455291</vt:lpwstr>
      </vt:variant>
      <vt:variant>
        <vt:i4>2031670</vt:i4>
      </vt:variant>
      <vt:variant>
        <vt:i4>2</vt:i4>
      </vt:variant>
      <vt:variant>
        <vt:i4>0</vt:i4>
      </vt:variant>
      <vt:variant>
        <vt:i4>5</vt:i4>
      </vt:variant>
      <vt:variant>
        <vt:lpwstr/>
      </vt:variant>
      <vt:variant>
        <vt:lpwstr>_Toc405455290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Галия</cp:lastModifiedBy>
  <cp:revision>73</cp:revision>
  <cp:lastPrinted>2022-12-05T06:36:00Z</cp:lastPrinted>
  <dcterms:created xsi:type="dcterms:W3CDTF">2022-07-05T11:13:00Z</dcterms:created>
  <dcterms:modified xsi:type="dcterms:W3CDTF">2023-05-20T09:12:00Z</dcterms:modified>
</cp:coreProperties>
</file>